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5BA" w:rsidRDefault="006955BA">
      <w:pPr>
        <w:autoSpaceDE w:val="0"/>
        <w:autoSpaceDN w:val="0"/>
        <w:adjustRightInd w:val="0"/>
        <w:snapToGrid w:val="0"/>
        <w:spacing w:line="420" w:lineRule="auto"/>
        <w:rPr>
          <w:rFonts w:ascii="Times New Roman" w:hAnsi="Times New Roman"/>
          <w:kern w:val="0"/>
          <w:sz w:val="24"/>
          <w:szCs w:val="24"/>
        </w:rPr>
      </w:pPr>
    </w:p>
    <w:p w:rsidR="006955BA" w:rsidRDefault="006955BA">
      <w:pPr>
        <w:autoSpaceDE w:val="0"/>
        <w:autoSpaceDN w:val="0"/>
        <w:adjustRightInd w:val="0"/>
        <w:snapToGrid w:val="0"/>
        <w:spacing w:line="420" w:lineRule="auto"/>
        <w:jc w:val="center"/>
        <w:rPr>
          <w:rFonts w:ascii="Times New Roman" w:hAnsi="Times New Roman"/>
          <w:kern w:val="0"/>
          <w:sz w:val="24"/>
          <w:szCs w:val="24"/>
        </w:rPr>
      </w:pPr>
    </w:p>
    <w:p w:rsidR="006955BA" w:rsidRDefault="006955BA">
      <w:pPr>
        <w:autoSpaceDE w:val="0"/>
        <w:autoSpaceDN w:val="0"/>
        <w:adjustRightInd w:val="0"/>
        <w:snapToGrid w:val="0"/>
        <w:spacing w:line="420" w:lineRule="auto"/>
        <w:jc w:val="center"/>
        <w:rPr>
          <w:rFonts w:ascii="Times New Roman" w:hAnsi="Times New Roman"/>
          <w:kern w:val="0"/>
          <w:sz w:val="24"/>
          <w:szCs w:val="24"/>
        </w:rPr>
      </w:pPr>
    </w:p>
    <w:p w:rsidR="006955BA" w:rsidRDefault="006955BA">
      <w:pPr>
        <w:autoSpaceDE w:val="0"/>
        <w:autoSpaceDN w:val="0"/>
        <w:adjustRightInd w:val="0"/>
        <w:snapToGrid w:val="0"/>
        <w:spacing w:line="420" w:lineRule="auto"/>
        <w:jc w:val="center"/>
        <w:rPr>
          <w:rFonts w:ascii="Times New Roman" w:hAnsi="Times New Roman"/>
          <w:kern w:val="0"/>
          <w:sz w:val="24"/>
          <w:szCs w:val="24"/>
        </w:rPr>
      </w:pPr>
    </w:p>
    <w:p w:rsidR="006955BA" w:rsidRDefault="006955BA">
      <w:pPr>
        <w:autoSpaceDE w:val="0"/>
        <w:autoSpaceDN w:val="0"/>
        <w:adjustRightInd w:val="0"/>
        <w:snapToGrid w:val="0"/>
        <w:spacing w:line="420" w:lineRule="auto"/>
        <w:jc w:val="center"/>
        <w:rPr>
          <w:rFonts w:ascii="Times New Roman" w:hAnsi="Times New Roman"/>
          <w:kern w:val="0"/>
          <w:sz w:val="24"/>
          <w:szCs w:val="24"/>
        </w:rPr>
      </w:pPr>
    </w:p>
    <w:p w:rsidR="006955BA" w:rsidRDefault="006955BA">
      <w:pPr>
        <w:autoSpaceDE w:val="0"/>
        <w:autoSpaceDN w:val="0"/>
        <w:adjustRightInd w:val="0"/>
        <w:snapToGrid w:val="0"/>
        <w:spacing w:line="420" w:lineRule="auto"/>
        <w:rPr>
          <w:rFonts w:ascii="Times New Roman" w:hAnsi="Times New Roman"/>
          <w:kern w:val="0"/>
          <w:sz w:val="24"/>
          <w:szCs w:val="24"/>
        </w:rPr>
      </w:pPr>
    </w:p>
    <w:p w:rsidR="006955BA" w:rsidRDefault="00496FE0">
      <w:pPr>
        <w:autoSpaceDE w:val="0"/>
        <w:autoSpaceDN w:val="0"/>
        <w:adjustRightInd w:val="0"/>
        <w:snapToGrid w:val="0"/>
        <w:jc w:val="center"/>
        <w:rPr>
          <w:rFonts w:ascii="黑体" w:eastAsia="黑体" w:hAnsi="华文中宋" w:cs="华文中宋"/>
          <w:b/>
          <w:bCs/>
          <w:kern w:val="0"/>
          <w:sz w:val="72"/>
          <w:szCs w:val="72"/>
        </w:rPr>
      </w:pPr>
      <w:r>
        <w:rPr>
          <w:rFonts w:ascii="黑体" w:eastAsia="黑体" w:hAnsi="华文中宋" w:cs="华文中宋" w:hint="eastAsia"/>
          <w:b/>
          <w:bCs/>
          <w:kern w:val="0"/>
          <w:sz w:val="72"/>
          <w:szCs w:val="72"/>
        </w:rPr>
        <w:t>竞争性谈判文件</w:t>
      </w:r>
    </w:p>
    <w:p w:rsidR="006955BA" w:rsidRDefault="006955BA">
      <w:pPr>
        <w:autoSpaceDE w:val="0"/>
        <w:autoSpaceDN w:val="0"/>
        <w:adjustRightInd w:val="0"/>
        <w:spacing w:line="480" w:lineRule="auto"/>
        <w:jc w:val="left"/>
        <w:rPr>
          <w:rFonts w:ascii="宋体" w:hAnsi="宋体"/>
          <w:kern w:val="0"/>
          <w:sz w:val="24"/>
          <w:szCs w:val="20"/>
        </w:rPr>
      </w:pPr>
    </w:p>
    <w:p w:rsidR="006955BA" w:rsidRDefault="006955BA">
      <w:pPr>
        <w:autoSpaceDE w:val="0"/>
        <w:autoSpaceDN w:val="0"/>
        <w:adjustRightInd w:val="0"/>
        <w:spacing w:line="360" w:lineRule="auto"/>
        <w:jc w:val="left"/>
        <w:rPr>
          <w:rFonts w:ascii="宋体" w:hAnsi="宋体"/>
          <w:kern w:val="0"/>
          <w:sz w:val="24"/>
          <w:szCs w:val="20"/>
        </w:rPr>
      </w:pPr>
    </w:p>
    <w:p w:rsidR="006955BA" w:rsidRDefault="006955BA">
      <w:pPr>
        <w:autoSpaceDE w:val="0"/>
        <w:autoSpaceDN w:val="0"/>
        <w:adjustRightInd w:val="0"/>
        <w:spacing w:line="360" w:lineRule="auto"/>
        <w:jc w:val="left"/>
        <w:rPr>
          <w:rFonts w:ascii="宋体" w:hAnsi="宋体"/>
          <w:kern w:val="0"/>
          <w:sz w:val="24"/>
          <w:szCs w:val="20"/>
        </w:rPr>
      </w:pPr>
    </w:p>
    <w:p w:rsidR="006955BA" w:rsidRDefault="006955BA">
      <w:pPr>
        <w:autoSpaceDE w:val="0"/>
        <w:autoSpaceDN w:val="0"/>
        <w:adjustRightInd w:val="0"/>
        <w:spacing w:line="360" w:lineRule="auto"/>
        <w:jc w:val="left"/>
        <w:rPr>
          <w:rFonts w:ascii="宋体" w:hAnsi="宋体"/>
          <w:kern w:val="0"/>
          <w:sz w:val="24"/>
          <w:szCs w:val="20"/>
        </w:rPr>
      </w:pPr>
    </w:p>
    <w:p w:rsidR="006955BA" w:rsidRDefault="006955BA">
      <w:pPr>
        <w:autoSpaceDE w:val="0"/>
        <w:autoSpaceDN w:val="0"/>
        <w:adjustRightInd w:val="0"/>
        <w:spacing w:line="360" w:lineRule="auto"/>
        <w:jc w:val="left"/>
        <w:rPr>
          <w:rFonts w:ascii="宋体" w:hAnsi="宋体"/>
          <w:kern w:val="0"/>
          <w:sz w:val="24"/>
          <w:szCs w:val="20"/>
        </w:rPr>
      </w:pPr>
    </w:p>
    <w:p w:rsidR="006955BA" w:rsidRDefault="006955BA">
      <w:pPr>
        <w:autoSpaceDE w:val="0"/>
        <w:autoSpaceDN w:val="0"/>
        <w:adjustRightInd w:val="0"/>
        <w:spacing w:line="360" w:lineRule="auto"/>
        <w:jc w:val="left"/>
        <w:rPr>
          <w:rFonts w:ascii="宋体" w:hAnsi="宋体"/>
          <w:kern w:val="0"/>
          <w:sz w:val="24"/>
          <w:szCs w:val="20"/>
        </w:rPr>
      </w:pPr>
    </w:p>
    <w:p w:rsidR="006955BA" w:rsidRDefault="00496FE0">
      <w:pPr>
        <w:spacing w:after="120" w:line="360" w:lineRule="auto"/>
        <w:ind w:firstLineChars="150" w:firstLine="482"/>
        <w:rPr>
          <w:rFonts w:ascii="仿宋_GB2312" w:eastAsia="仿宋_GB2312" w:hAnsi="Times New Roman"/>
          <w:b/>
          <w:sz w:val="32"/>
          <w:szCs w:val="24"/>
        </w:rPr>
      </w:pPr>
      <w:r>
        <w:rPr>
          <w:rFonts w:ascii="仿宋_GB2312" w:eastAsia="仿宋_GB2312" w:hAnsi="Times New Roman" w:hint="eastAsia"/>
          <w:b/>
          <w:sz w:val="32"/>
          <w:szCs w:val="24"/>
        </w:rPr>
        <w:t xml:space="preserve">项目编号：SDJA202411S352 </w:t>
      </w:r>
    </w:p>
    <w:p w:rsidR="006955BA" w:rsidRDefault="00496FE0">
      <w:pPr>
        <w:autoSpaceDE w:val="0"/>
        <w:autoSpaceDN w:val="0"/>
        <w:adjustRightInd w:val="0"/>
        <w:snapToGrid w:val="0"/>
        <w:spacing w:line="360" w:lineRule="auto"/>
        <w:ind w:leftChars="229" w:left="1911" w:hangingChars="445" w:hanging="1430"/>
        <w:jc w:val="left"/>
        <w:rPr>
          <w:rFonts w:ascii="仿宋_GB2312" w:eastAsia="仿宋_GB2312" w:hAnsi="Times New Roman"/>
          <w:b/>
          <w:kern w:val="0"/>
          <w:sz w:val="32"/>
          <w:szCs w:val="20"/>
        </w:rPr>
      </w:pPr>
      <w:r>
        <w:rPr>
          <w:rFonts w:ascii="仿宋_GB2312" w:eastAsia="仿宋_GB2312" w:hAnsi="Times New Roman" w:hint="eastAsia"/>
          <w:b/>
          <w:kern w:val="0"/>
          <w:sz w:val="32"/>
          <w:szCs w:val="20"/>
        </w:rPr>
        <w:t>项目名称：均安支公司高压供电改低压供电工程</w:t>
      </w:r>
      <w:r w:rsidR="00A84494">
        <w:rPr>
          <w:rFonts w:ascii="仿宋_GB2312" w:eastAsia="仿宋_GB2312" w:hAnsi="Times New Roman" w:hint="eastAsia"/>
          <w:b/>
          <w:kern w:val="0"/>
          <w:sz w:val="32"/>
          <w:szCs w:val="20"/>
        </w:rPr>
        <w:t>（第四次）</w:t>
      </w:r>
    </w:p>
    <w:p w:rsidR="006955BA" w:rsidRDefault="006955BA">
      <w:pPr>
        <w:autoSpaceDE w:val="0"/>
        <w:autoSpaceDN w:val="0"/>
        <w:adjustRightInd w:val="0"/>
        <w:snapToGrid w:val="0"/>
        <w:spacing w:line="420" w:lineRule="auto"/>
        <w:jc w:val="center"/>
        <w:rPr>
          <w:rFonts w:ascii="Times New Roman" w:hAnsi="Times New Roman"/>
          <w:kern w:val="0"/>
          <w:sz w:val="24"/>
          <w:szCs w:val="24"/>
        </w:rPr>
      </w:pPr>
    </w:p>
    <w:p w:rsidR="006955BA" w:rsidRDefault="006955BA">
      <w:pPr>
        <w:autoSpaceDE w:val="0"/>
        <w:autoSpaceDN w:val="0"/>
        <w:adjustRightInd w:val="0"/>
        <w:snapToGrid w:val="0"/>
        <w:spacing w:line="420" w:lineRule="auto"/>
        <w:jc w:val="left"/>
        <w:rPr>
          <w:rFonts w:ascii="Times New Roman" w:hAnsi="Times New Roman"/>
          <w:kern w:val="0"/>
          <w:sz w:val="24"/>
          <w:szCs w:val="24"/>
        </w:rPr>
      </w:pPr>
    </w:p>
    <w:p w:rsidR="006955BA" w:rsidRDefault="006955BA">
      <w:pPr>
        <w:autoSpaceDE w:val="0"/>
        <w:autoSpaceDN w:val="0"/>
        <w:adjustRightInd w:val="0"/>
        <w:snapToGrid w:val="0"/>
        <w:spacing w:line="420" w:lineRule="auto"/>
        <w:jc w:val="left"/>
        <w:rPr>
          <w:rFonts w:ascii="Times New Roman" w:hAnsi="Times New Roman"/>
          <w:kern w:val="0"/>
          <w:sz w:val="24"/>
          <w:szCs w:val="24"/>
        </w:rPr>
      </w:pPr>
    </w:p>
    <w:p w:rsidR="006955BA" w:rsidRDefault="00496FE0">
      <w:pPr>
        <w:autoSpaceDE w:val="0"/>
        <w:autoSpaceDN w:val="0"/>
        <w:adjustRightInd w:val="0"/>
        <w:snapToGrid w:val="0"/>
        <w:spacing w:line="360" w:lineRule="auto"/>
        <w:jc w:val="center"/>
        <w:rPr>
          <w:rFonts w:ascii="黑体" w:eastAsia="黑体" w:hAnsi="华文中宋" w:cs="华文中宋"/>
          <w:kern w:val="0"/>
          <w:sz w:val="30"/>
          <w:szCs w:val="30"/>
        </w:rPr>
      </w:pPr>
      <w:r>
        <w:rPr>
          <w:rFonts w:ascii="黑体" w:eastAsia="黑体" w:hAnsi="华文中宋" w:cs="华文中宋" w:hint="eastAsia"/>
          <w:kern w:val="0"/>
          <w:sz w:val="30"/>
          <w:szCs w:val="30"/>
        </w:rPr>
        <w:t>广东省广播电视网络股份有限公司佛山顺德分公司</w:t>
      </w:r>
    </w:p>
    <w:p w:rsidR="006955BA" w:rsidRDefault="006955BA">
      <w:pPr>
        <w:autoSpaceDE w:val="0"/>
        <w:autoSpaceDN w:val="0"/>
        <w:adjustRightInd w:val="0"/>
        <w:snapToGrid w:val="0"/>
        <w:spacing w:line="360" w:lineRule="auto"/>
        <w:jc w:val="center"/>
        <w:rPr>
          <w:rFonts w:ascii="黑体" w:eastAsia="黑体" w:hAnsi="华文中宋" w:cs="华文中宋"/>
          <w:kern w:val="0"/>
          <w:sz w:val="30"/>
          <w:szCs w:val="30"/>
        </w:rPr>
        <w:sectPr w:rsidR="006955BA">
          <w:headerReference w:type="default" r:id="rId8"/>
          <w:headerReference w:type="first" r:id="rId9"/>
          <w:pgSz w:w="12242" w:h="15842"/>
          <w:pgMar w:top="1134" w:right="1134" w:bottom="1134" w:left="1134" w:header="720" w:footer="720" w:gutter="0"/>
          <w:pgNumType w:start="2"/>
          <w:cols w:space="720"/>
        </w:sectPr>
      </w:pPr>
    </w:p>
    <w:p w:rsidR="006955BA" w:rsidRDefault="006955BA">
      <w:pPr>
        <w:widowControl/>
        <w:spacing w:line="14" w:lineRule="exact"/>
        <w:jc w:val="left"/>
        <w:rPr>
          <w:rFonts w:ascii="宋体" w:hAnsi="宋体" w:cs="黑体"/>
          <w:b/>
          <w:bCs/>
          <w:sz w:val="44"/>
          <w:szCs w:val="44"/>
        </w:rPr>
      </w:pPr>
    </w:p>
    <w:p w:rsidR="006955BA" w:rsidRDefault="00496FE0">
      <w:pPr>
        <w:snapToGrid w:val="0"/>
        <w:spacing w:line="360" w:lineRule="auto"/>
        <w:jc w:val="center"/>
        <w:rPr>
          <w:rFonts w:ascii="黑体" w:eastAsia="黑体"/>
          <w:sz w:val="30"/>
          <w:szCs w:val="30"/>
        </w:rPr>
      </w:pPr>
      <w:r>
        <w:rPr>
          <w:rFonts w:ascii="宋体" w:hAnsi="宋体" w:cs="黑体" w:hint="eastAsia"/>
          <w:b/>
          <w:bCs/>
          <w:sz w:val="44"/>
          <w:szCs w:val="44"/>
          <w:lang w:eastAsia="zh-TW"/>
        </w:rPr>
        <w:t>目　　录</w:t>
      </w:r>
    </w:p>
    <w:p w:rsidR="006955BA" w:rsidRDefault="00906406">
      <w:pPr>
        <w:pStyle w:val="11"/>
        <w:tabs>
          <w:tab w:val="left" w:pos="840"/>
        </w:tabs>
        <w:spacing w:line="480" w:lineRule="auto"/>
        <w:rPr>
          <w:rFonts w:asciiTheme="minorHAnsi" w:eastAsiaTheme="minorEastAsia" w:hAnsiTheme="minorHAnsi" w:cstheme="minorBidi"/>
          <w:b w:val="0"/>
          <w:kern w:val="2"/>
          <w:sz w:val="21"/>
          <w:szCs w:val="21"/>
        </w:rPr>
      </w:pPr>
      <w:r w:rsidRPr="00906406">
        <w:rPr>
          <w:rFonts w:cs="黑体"/>
          <w:b w:val="0"/>
          <w:bCs/>
          <w:sz w:val="21"/>
          <w:szCs w:val="21"/>
        </w:rPr>
        <w:fldChar w:fldCharType="begin"/>
      </w:r>
      <w:r w:rsidR="00496FE0">
        <w:rPr>
          <w:rFonts w:cs="黑体"/>
          <w:b w:val="0"/>
          <w:bCs/>
          <w:sz w:val="21"/>
          <w:szCs w:val="21"/>
        </w:rPr>
        <w:instrText xml:space="preserve"> TOC \o "1-1" \h \z \u </w:instrText>
      </w:r>
      <w:r w:rsidRPr="00906406">
        <w:rPr>
          <w:rFonts w:cs="黑体"/>
          <w:b w:val="0"/>
          <w:bCs/>
          <w:sz w:val="21"/>
          <w:szCs w:val="21"/>
        </w:rPr>
        <w:fldChar w:fldCharType="separate"/>
      </w:r>
      <w:hyperlink w:anchor="_Toc28858414" w:history="1">
        <w:r w:rsidR="00496FE0">
          <w:rPr>
            <w:rStyle w:val="af6"/>
            <w:sz w:val="21"/>
            <w:szCs w:val="21"/>
          </w:rPr>
          <w:t>第一章</w:t>
        </w:r>
        <w:r w:rsidR="00496FE0">
          <w:rPr>
            <w:rFonts w:asciiTheme="minorHAnsi" w:eastAsiaTheme="minorEastAsia" w:hAnsiTheme="minorHAnsi" w:cstheme="minorBidi"/>
            <w:b w:val="0"/>
            <w:kern w:val="2"/>
            <w:sz w:val="21"/>
            <w:szCs w:val="21"/>
          </w:rPr>
          <w:tab/>
        </w:r>
        <w:r w:rsidR="00496FE0">
          <w:rPr>
            <w:rStyle w:val="af6"/>
            <w:sz w:val="21"/>
            <w:szCs w:val="21"/>
          </w:rPr>
          <w:t>采购邀请</w:t>
        </w:r>
        <w:r w:rsidR="00496FE0">
          <w:rPr>
            <w:sz w:val="21"/>
            <w:szCs w:val="21"/>
          </w:rPr>
          <w:tab/>
        </w:r>
        <w:r w:rsidR="00496FE0">
          <w:rPr>
            <w:rFonts w:hint="eastAsia"/>
            <w:sz w:val="21"/>
            <w:szCs w:val="21"/>
          </w:rPr>
          <w:t>2</w:t>
        </w:r>
      </w:hyperlink>
    </w:p>
    <w:p w:rsidR="006955BA" w:rsidRDefault="00906406">
      <w:pPr>
        <w:pStyle w:val="11"/>
        <w:tabs>
          <w:tab w:val="left" w:pos="840"/>
        </w:tabs>
        <w:spacing w:line="480" w:lineRule="auto"/>
        <w:rPr>
          <w:rFonts w:asciiTheme="minorHAnsi" w:eastAsiaTheme="minorEastAsia" w:hAnsiTheme="minorHAnsi" w:cstheme="minorBidi"/>
          <w:b w:val="0"/>
          <w:kern w:val="2"/>
          <w:sz w:val="21"/>
          <w:szCs w:val="21"/>
        </w:rPr>
      </w:pPr>
      <w:hyperlink w:anchor="_Toc28858415" w:history="1">
        <w:r w:rsidR="00496FE0">
          <w:rPr>
            <w:rStyle w:val="af6"/>
            <w:sz w:val="21"/>
            <w:szCs w:val="21"/>
          </w:rPr>
          <w:t>第二章</w:t>
        </w:r>
        <w:r w:rsidR="00496FE0">
          <w:rPr>
            <w:rFonts w:asciiTheme="minorHAnsi" w:eastAsiaTheme="minorEastAsia" w:hAnsiTheme="minorHAnsi" w:cstheme="minorBidi"/>
            <w:b w:val="0"/>
            <w:kern w:val="2"/>
            <w:sz w:val="21"/>
            <w:szCs w:val="21"/>
          </w:rPr>
          <w:tab/>
        </w:r>
        <w:r w:rsidR="00496FE0">
          <w:rPr>
            <w:rStyle w:val="af6"/>
            <w:sz w:val="21"/>
            <w:szCs w:val="21"/>
          </w:rPr>
          <w:t>供应商须知</w:t>
        </w:r>
        <w:r w:rsidR="00496FE0">
          <w:rPr>
            <w:sz w:val="21"/>
            <w:szCs w:val="21"/>
          </w:rPr>
          <w:tab/>
        </w:r>
        <w:r w:rsidR="00496FE0">
          <w:rPr>
            <w:rFonts w:hint="eastAsia"/>
            <w:sz w:val="21"/>
            <w:szCs w:val="21"/>
          </w:rPr>
          <w:t>5</w:t>
        </w:r>
      </w:hyperlink>
    </w:p>
    <w:p w:rsidR="006955BA" w:rsidRDefault="00906406">
      <w:pPr>
        <w:pStyle w:val="11"/>
        <w:tabs>
          <w:tab w:val="left" w:pos="840"/>
        </w:tabs>
        <w:spacing w:line="480" w:lineRule="auto"/>
        <w:rPr>
          <w:rFonts w:asciiTheme="minorHAnsi" w:eastAsiaTheme="minorEastAsia" w:hAnsiTheme="minorHAnsi" w:cstheme="minorBidi"/>
          <w:b w:val="0"/>
          <w:kern w:val="2"/>
          <w:sz w:val="21"/>
          <w:szCs w:val="21"/>
        </w:rPr>
      </w:pPr>
      <w:hyperlink w:anchor="_Toc28858416" w:history="1">
        <w:r w:rsidR="00496FE0">
          <w:rPr>
            <w:rStyle w:val="af6"/>
            <w:sz w:val="21"/>
            <w:szCs w:val="21"/>
          </w:rPr>
          <w:t>第三章</w:t>
        </w:r>
        <w:r w:rsidR="00496FE0">
          <w:rPr>
            <w:rFonts w:asciiTheme="minorHAnsi" w:eastAsiaTheme="minorEastAsia" w:hAnsiTheme="minorHAnsi" w:cstheme="minorBidi"/>
            <w:b w:val="0"/>
            <w:kern w:val="2"/>
            <w:sz w:val="21"/>
            <w:szCs w:val="21"/>
          </w:rPr>
          <w:tab/>
        </w:r>
        <w:r w:rsidR="00496FE0">
          <w:rPr>
            <w:rStyle w:val="af6"/>
            <w:sz w:val="21"/>
            <w:szCs w:val="21"/>
          </w:rPr>
          <w:t>合同条款</w:t>
        </w:r>
        <w:r w:rsidR="00496FE0">
          <w:rPr>
            <w:sz w:val="21"/>
            <w:szCs w:val="21"/>
          </w:rPr>
          <w:tab/>
        </w:r>
        <w:r w:rsidR="00496FE0">
          <w:rPr>
            <w:rFonts w:hint="eastAsia"/>
            <w:sz w:val="21"/>
            <w:szCs w:val="21"/>
          </w:rPr>
          <w:t>11</w:t>
        </w:r>
      </w:hyperlink>
    </w:p>
    <w:p w:rsidR="006955BA" w:rsidRDefault="00906406">
      <w:pPr>
        <w:pStyle w:val="11"/>
        <w:tabs>
          <w:tab w:val="left" w:pos="840"/>
        </w:tabs>
        <w:spacing w:line="480" w:lineRule="auto"/>
        <w:rPr>
          <w:rFonts w:asciiTheme="minorHAnsi" w:eastAsiaTheme="minorEastAsia" w:hAnsiTheme="minorHAnsi" w:cstheme="minorBidi"/>
          <w:b w:val="0"/>
          <w:kern w:val="2"/>
          <w:sz w:val="21"/>
          <w:szCs w:val="21"/>
        </w:rPr>
      </w:pPr>
      <w:hyperlink w:anchor="_Toc28858417" w:history="1">
        <w:r w:rsidR="00496FE0">
          <w:rPr>
            <w:rStyle w:val="af6"/>
            <w:sz w:val="21"/>
            <w:szCs w:val="21"/>
          </w:rPr>
          <w:t>第四章</w:t>
        </w:r>
        <w:r w:rsidR="00496FE0">
          <w:rPr>
            <w:rFonts w:asciiTheme="minorHAnsi" w:eastAsiaTheme="minorEastAsia" w:hAnsiTheme="minorHAnsi" w:cstheme="minorBidi"/>
            <w:b w:val="0"/>
            <w:kern w:val="2"/>
            <w:sz w:val="21"/>
            <w:szCs w:val="21"/>
          </w:rPr>
          <w:tab/>
        </w:r>
        <w:r w:rsidR="00496FE0">
          <w:rPr>
            <w:rStyle w:val="af6"/>
            <w:sz w:val="21"/>
            <w:szCs w:val="21"/>
          </w:rPr>
          <w:t>用户需求书</w:t>
        </w:r>
        <w:r w:rsidR="00496FE0">
          <w:rPr>
            <w:sz w:val="21"/>
            <w:szCs w:val="21"/>
          </w:rPr>
          <w:tab/>
        </w:r>
        <w:r w:rsidR="00D21A9A">
          <w:rPr>
            <w:rFonts w:hint="eastAsia"/>
            <w:sz w:val="21"/>
            <w:szCs w:val="21"/>
          </w:rPr>
          <w:t>19</w:t>
        </w:r>
      </w:hyperlink>
    </w:p>
    <w:p w:rsidR="006955BA" w:rsidRDefault="00906406">
      <w:pPr>
        <w:pStyle w:val="11"/>
        <w:tabs>
          <w:tab w:val="left" w:pos="840"/>
        </w:tabs>
        <w:spacing w:line="480" w:lineRule="auto"/>
        <w:rPr>
          <w:rFonts w:asciiTheme="minorHAnsi" w:eastAsiaTheme="minorEastAsia" w:hAnsiTheme="minorHAnsi" w:cstheme="minorBidi"/>
          <w:b w:val="0"/>
          <w:kern w:val="2"/>
          <w:sz w:val="21"/>
          <w:szCs w:val="21"/>
        </w:rPr>
      </w:pPr>
      <w:hyperlink w:anchor="_Toc28858418" w:history="1">
        <w:r w:rsidR="00496FE0">
          <w:rPr>
            <w:rStyle w:val="af6"/>
            <w:sz w:val="21"/>
            <w:szCs w:val="21"/>
          </w:rPr>
          <w:t>第五章</w:t>
        </w:r>
        <w:r w:rsidR="00496FE0">
          <w:rPr>
            <w:rFonts w:asciiTheme="minorHAnsi" w:eastAsiaTheme="minorEastAsia" w:hAnsiTheme="minorHAnsi" w:cstheme="minorBidi"/>
            <w:b w:val="0"/>
            <w:kern w:val="2"/>
            <w:sz w:val="21"/>
            <w:szCs w:val="21"/>
          </w:rPr>
          <w:tab/>
        </w:r>
        <w:r w:rsidR="00496FE0">
          <w:rPr>
            <w:rStyle w:val="af6"/>
            <w:sz w:val="21"/>
            <w:szCs w:val="21"/>
          </w:rPr>
          <w:t>响应文件格式</w:t>
        </w:r>
        <w:r w:rsidR="00496FE0">
          <w:rPr>
            <w:sz w:val="21"/>
            <w:szCs w:val="21"/>
          </w:rPr>
          <w:tab/>
        </w:r>
        <w:r w:rsidR="00496FE0">
          <w:rPr>
            <w:rFonts w:hint="eastAsia"/>
            <w:sz w:val="21"/>
            <w:szCs w:val="21"/>
          </w:rPr>
          <w:t>2</w:t>
        </w:r>
        <w:r w:rsidR="00D21A9A">
          <w:rPr>
            <w:rFonts w:hint="eastAsia"/>
            <w:sz w:val="21"/>
            <w:szCs w:val="21"/>
          </w:rPr>
          <w:t>6</w:t>
        </w:r>
      </w:hyperlink>
    </w:p>
    <w:p w:rsidR="006955BA" w:rsidRDefault="00906406">
      <w:pPr>
        <w:pStyle w:val="11"/>
        <w:tabs>
          <w:tab w:val="left" w:pos="840"/>
        </w:tabs>
        <w:spacing w:line="480" w:lineRule="auto"/>
        <w:rPr>
          <w:rFonts w:asciiTheme="minorHAnsi" w:eastAsiaTheme="minorEastAsia" w:hAnsiTheme="minorHAnsi" w:cstheme="minorBidi"/>
          <w:b w:val="0"/>
          <w:kern w:val="2"/>
          <w:sz w:val="21"/>
          <w:szCs w:val="21"/>
        </w:rPr>
      </w:pPr>
      <w:hyperlink w:anchor="_Toc28858419" w:history="1">
        <w:r w:rsidR="00496FE0">
          <w:rPr>
            <w:rStyle w:val="af6"/>
            <w:sz w:val="21"/>
            <w:szCs w:val="21"/>
          </w:rPr>
          <w:t>第六章</w:t>
        </w:r>
        <w:r w:rsidR="00496FE0">
          <w:rPr>
            <w:rFonts w:asciiTheme="minorHAnsi" w:eastAsiaTheme="minorEastAsia" w:hAnsiTheme="minorHAnsi" w:cstheme="minorBidi"/>
            <w:b w:val="0"/>
            <w:kern w:val="2"/>
            <w:sz w:val="21"/>
            <w:szCs w:val="21"/>
          </w:rPr>
          <w:tab/>
        </w:r>
        <w:r w:rsidR="00496FE0">
          <w:rPr>
            <w:rStyle w:val="af6"/>
            <w:sz w:val="21"/>
            <w:szCs w:val="21"/>
          </w:rPr>
          <w:t>采购流程及定标原则</w:t>
        </w:r>
        <w:r w:rsidR="00496FE0">
          <w:rPr>
            <w:sz w:val="21"/>
            <w:szCs w:val="21"/>
          </w:rPr>
          <w:tab/>
        </w:r>
        <w:r w:rsidR="00496FE0">
          <w:rPr>
            <w:rFonts w:hint="eastAsia"/>
            <w:sz w:val="21"/>
            <w:szCs w:val="21"/>
          </w:rPr>
          <w:t>3</w:t>
        </w:r>
        <w:r w:rsidR="00D21A9A">
          <w:rPr>
            <w:rFonts w:hint="eastAsia"/>
            <w:sz w:val="21"/>
            <w:szCs w:val="21"/>
          </w:rPr>
          <w:t>6</w:t>
        </w:r>
      </w:hyperlink>
    </w:p>
    <w:p w:rsidR="006955BA" w:rsidRDefault="00906406">
      <w:pPr>
        <w:snapToGrid w:val="0"/>
        <w:spacing w:line="480" w:lineRule="auto"/>
        <w:rPr>
          <w:rFonts w:ascii="宋体" w:hAnsi="宋体"/>
          <w:b/>
          <w:szCs w:val="21"/>
        </w:rPr>
      </w:pPr>
      <w:r>
        <w:rPr>
          <w:rFonts w:ascii="宋体" w:hAnsi="宋体" w:cs="黑体"/>
          <w:b/>
          <w:bCs/>
          <w:kern w:val="0"/>
          <w:szCs w:val="21"/>
        </w:rPr>
        <w:fldChar w:fldCharType="end"/>
      </w:r>
    </w:p>
    <w:p w:rsidR="006955BA" w:rsidRDefault="006955BA">
      <w:pPr>
        <w:snapToGrid w:val="0"/>
        <w:spacing w:line="360" w:lineRule="auto"/>
        <w:ind w:left="373" w:hangingChars="177" w:hanging="373"/>
        <w:rPr>
          <w:rFonts w:ascii="宋体" w:hAnsi="宋体"/>
          <w:b/>
          <w:szCs w:val="21"/>
        </w:rPr>
        <w:sectPr w:rsidR="006955BA">
          <w:headerReference w:type="default" r:id="rId10"/>
          <w:footerReference w:type="default" r:id="rId11"/>
          <w:pgSz w:w="12242" w:h="15842"/>
          <w:pgMar w:top="1134" w:right="1134" w:bottom="1134" w:left="1134" w:header="720" w:footer="720" w:gutter="0"/>
          <w:pgNumType w:start="1"/>
          <w:cols w:space="720"/>
        </w:sectPr>
      </w:pPr>
    </w:p>
    <w:p w:rsidR="006955BA" w:rsidRDefault="00496FE0">
      <w:pPr>
        <w:pStyle w:val="af1"/>
        <w:numPr>
          <w:ilvl w:val="0"/>
          <w:numId w:val="3"/>
        </w:numPr>
        <w:autoSpaceDE/>
        <w:autoSpaceDN/>
        <w:adjustRightInd/>
        <w:spacing w:before="120"/>
        <w:ind w:left="1442" w:hangingChars="513" w:hanging="1442"/>
        <w:rPr>
          <w:sz w:val="28"/>
          <w:szCs w:val="28"/>
        </w:rPr>
      </w:pPr>
      <w:bookmarkStart w:id="0" w:name="_Toc28858414"/>
      <w:bookmarkStart w:id="1" w:name="_Toc379872480"/>
      <w:bookmarkStart w:id="2" w:name="_Toc418531158"/>
      <w:bookmarkStart w:id="3" w:name="_Toc418527904"/>
      <w:bookmarkStart w:id="4" w:name="_Toc293674590"/>
      <w:r>
        <w:rPr>
          <w:rFonts w:hint="eastAsia"/>
          <w:sz w:val="28"/>
          <w:szCs w:val="28"/>
        </w:rPr>
        <w:lastRenderedPageBreak/>
        <w:t>采购</w:t>
      </w:r>
      <w:r>
        <w:rPr>
          <w:sz w:val="28"/>
          <w:szCs w:val="28"/>
        </w:rPr>
        <w:t>邀请</w:t>
      </w:r>
      <w:bookmarkEnd w:id="0"/>
    </w:p>
    <w:p w:rsidR="006955BA" w:rsidRDefault="006955BA">
      <w:pPr>
        <w:jc w:val="center"/>
        <w:rPr>
          <w:b/>
          <w:lang w:val="zh-CN"/>
        </w:rPr>
      </w:pPr>
    </w:p>
    <w:p w:rsidR="006955BA" w:rsidRDefault="00496FE0">
      <w:pPr>
        <w:snapToGrid w:val="0"/>
        <w:spacing w:line="360" w:lineRule="auto"/>
        <w:ind w:firstLineChars="200" w:firstLine="420"/>
        <w:rPr>
          <w:rFonts w:ascii="宋体" w:hAnsi="宋体"/>
          <w:szCs w:val="21"/>
          <w:lang w:val="zh-CN"/>
        </w:rPr>
      </w:pPr>
      <w:r>
        <w:rPr>
          <w:rFonts w:ascii="宋体" w:hAnsi="宋体" w:hint="eastAsia"/>
          <w:szCs w:val="21"/>
        </w:rPr>
        <w:t>广东省广播电视网络股份有限公司佛山顺德分公司（以下简称“采购人”）对以下项目进行采购，欢迎符合资格条件的供应商参加本竞争性谈判项目。</w:t>
      </w:r>
    </w:p>
    <w:p w:rsidR="006955BA" w:rsidRDefault="00496FE0">
      <w:pPr>
        <w:autoSpaceDE w:val="0"/>
        <w:autoSpaceDN w:val="0"/>
        <w:snapToGrid w:val="0"/>
        <w:spacing w:line="360" w:lineRule="auto"/>
        <w:ind w:firstLineChars="200" w:firstLine="420"/>
        <w:rPr>
          <w:rFonts w:ascii="宋体" w:hAnsi="宋体"/>
          <w:szCs w:val="21"/>
        </w:rPr>
      </w:pPr>
      <w:r>
        <w:rPr>
          <w:rFonts w:ascii="宋体" w:hAnsi="宋体" w:hint="eastAsia"/>
          <w:szCs w:val="21"/>
          <w:lang w:val="zh-CN"/>
        </w:rPr>
        <w:t xml:space="preserve">一、采购项目编号：SDJA202411S352  </w:t>
      </w:r>
    </w:p>
    <w:p w:rsidR="006955BA" w:rsidRDefault="00496FE0">
      <w:pPr>
        <w:autoSpaceDE w:val="0"/>
        <w:autoSpaceDN w:val="0"/>
        <w:snapToGrid w:val="0"/>
        <w:spacing w:line="360" w:lineRule="auto"/>
        <w:ind w:firstLineChars="200" w:firstLine="420"/>
        <w:rPr>
          <w:rFonts w:ascii="宋体" w:hAnsi="宋体"/>
          <w:szCs w:val="21"/>
        </w:rPr>
      </w:pPr>
      <w:r>
        <w:rPr>
          <w:rFonts w:ascii="宋体" w:hAnsi="宋体" w:hint="eastAsia"/>
          <w:szCs w:val="21"/>
        </w:rPr>
        <w:t>二、采购项目名称：</w:t>
      </w:r>
      <w:r>
        <w:rPr>
          <w:rFonts w:ascii="宋体" w:hAnsi="宋体" w:hint="eastAsia"/>
          <w:b/>
          <w:szCs w:val="21"/>
        </w:rPr>
        <w:t>均安支公司高压供电改低压供电工程</w:t>
      </w:r>
      <w:r w:rsidR="00A84494">
        <w:rPr>
          <w:rFonts w:ascii="宋体" w:hAnsi="宋体" w:hint="eastAsia"/>
          <w:b/>
          <w:szCs w:val="21"/>
        </w:rPr>
        <w:t>（第四次）</w:t>
      </w:r>
    </w:p>
    <w:p w:rsidR="006955BA" w:rsidRDefault="00496FE0">
      <w:pPr>
        <w:autoSpaceDE w:val="0"/>
        <w:autoSpaceDN w:val="0"/>
        <w:snapToGrid w:val="0"/>
        <w:spacing w:line="360" w:lineRule="auto"/>
        <w:ind w:firstLineChars="200" w:firstLine="420"/>
        <w:rPr>
          <w:rFonts w:ascii="宋体" w:hAnsi="宋体"/>
          <w:b/>
          <w:szCs w:val="21"/>
        </w:rPr>
      </w:pPr>
      <w:r>
        <w:rPr>
          <w:rFonts w:ascii="宋体" w:hAnsi="宋体" w:hint="eastAsia"/>
          <w:szCs w:val="21"/>
        </w:rPr>
        <w:t>三、采购方式：</w:t>
      </w:r>
      <w:r>
        <w:rPr>
          <w:rFonts w:ascii="宋体" w:hAnsi="宋体" w:hint="eastAsia"/>
          <w:b/>
          <w:szCs w:val="21"/>
        </w:rPr>
        <w:t>竞争性谈判</w:t>
      </w:r>
    </w:p>
    <w:p w:rsidR="006955BA" w:rsidRDefault="00496FE0">
      <w:pPr>
        <w:autoSpaceDE w:val="0"/>
        <w:autoSpaceDN w:val="0"/>
        <w:snapToGrid w:val="0"/>
        <w:spacing w:line="360" w:lineRule="auto"/>
        <w:ind w:firstLineChars="200" w:firstLine="420"/>
        <w:rPr>
          <w:rFonts w:ascii="宋体" w:hAnsi="宋体"/>
          <w:bCs/>
          <w:szCs w:val="21"/>
        </w:rPr>
      </w:pPr>
      <w:r>
        <w:rPr>
          <w:rFonts w:ascii="宋体" w:hAnsi="宋体" w:hint="eastAsia"/>
          <w:bCs/>
          <w:szCs w:val="21"/>
        </w:rPr>
        <w:t>四、预算金额：33000元</w:t>
      </w:r>
    </w:p>
    <w:p w:rsidR="006955BA" w:rsidRDefault="00496FE0">
      <w:pPr>
        <w:autoSpaceDE w:val="0"/>
        <w:autoSpaceDN w:val="0"/>
        <w:snapToGrid w:val="0"/>
        <w:spacing w:line="360" w:lineRule="auto"/>
        <w:ind w:firstLineChars="200" w:firstLine="420"/>
        <w:rPr>
          <w:rFonts w:ascii="宋体" w:hAnsi="宋体"/>
          <w:szCs w:val="21"/>
        </w:rPr>
      </w:pPr>
      <w:r>
        <w:rPr>
          <w:rFonts w:ascii="宋体" w:hAnsi="宋体" w:hint="eastAsia"/>
          <w:szCs w:val="21"/>
        </w:rPr>
        <w:t>五、报价人资格条件：</w:t>
      </w:r>
    </w:p>
    <w:p w:rsidR="006955BA" w:rsidRDefault="00496FE0">
      <w:pPr>
        <w:autoSpaceDE w:val="0"/>
        <w:autoSpaceDN w:val="0"/>
        <w:snapToGrid w:val="0"/>
        <w:spacing w:line="360" w:lineRule="auto"/>
        <w:ind w:firstLineChars="200" w:firstLine="420"/>
        <w:rPr>
          <w:rFonts w:ascii="宋体" w:hAnsi="宋体"/>
          <w:szCs w:val="21"/>
        </w:rPr>
      </w:pPr>
      <w:r>
        <w:rPr>
          <w:rFonts w:ascii="宋体" w:hAnsi="宋体" w:hint="eastAsia"/>
          <w:szCs w:val="21"/>
        </w:rPr>
        <w:t>1. 报价人具有独立承担民事责任能力的在中华人民共和国境内注册的法人或其他组织，提供有效的营业执照或法人登记证书复印件。如为独立法人设立的分支机构参加投标，报价人需提供独立法人出具的唯一投标授权书，授权书需明确报价人的权限范围，并提交独立法人有效的营业执照或法人登记证书复印件。</w:t>
      </w:r>
    </w:p>
    <w:p w:rsidR="006955BA" w:rsidRDefault="00496FE0">
      <w:pPr>
        <w:autoSpaceDE w:val="0"/>
        <w:autoSpaceDN w:val="0"/>
        <w:snapToGrid w:val="0"/>
        <w:spacing w:line="360" w:lineRule="auto"/>
        <w:ind w:firstLineChars="200" w:firstLine="420"/>
        <w:rPr>
          <w:rFonts w:ascii="宋体" w:hAnsi="宋体"/>
          <w:szCs w:val="21"/>
        </w:rPr>
      </w:pPr>
      <w:r>
        <w:rPr>
          <w:rFonts w:ascii="宋体" w:hAnsi="宋体" w:hint="eastAsia"/>
          <w:szCs w:val="21"/>
        </w:rPr>
        <w:t>2.报价人不得存在下列情形之一：被责令停业的；被暂停或取消投标资格的；财产被接管或冻结的；在最近三年内有骗取中标或严重违约的；在投标过程中因重大违规被采购人处罚的；在“信用中国”（www.creditchina.gov.cn）、中国政府采购网（www.ccgp.gov.cn）被列入失信被执行人、重大税收违法案件当事人名单、政府采购严重违法失信行为记录名单。报价人需按报价文件格式《供应商资格声明函》填写。</w:t>
      </w:r>
    </w:p>
    <w:p w:rsidR="006955BA" w:rsidRDefault="00496FE0">
      <w:pPr>
        <w:autoSpaceDE w:val="0"/>
        <w:autoSpaceDN w:val="0"/>
        <w:snapToGrid w:val="0"/>
        <w:spacing w:line="360" w:lineRule="auto"/>
        <w:ind w:firstLineChars="200" w:firstLine="420"/>
        <w:rPr>
          <w:rFonts w:ascii="宋体" w:hAnsi="宋体"/>
          <w:szCs w:val="21"/>
        </w:rPr>
      </w:pPr>
      <w:r>
        <w:rPr>
          <w:rFonts w:ascii="宋体" w:hAnsi="宋体" w:hint="eastAsia"/>
          <w:szCs w:val="21"/>
        </w:rPr>
        <w:t>3.本项目不接受联合体，不得转包、分包。报价人需按报价文件格式《供应商资格声明函》填写。</w:t>
      </w:r>
    </w:p>
    <w:p w:rsidR="006955BA" w:rsidRDefault="00496FE0">
      <w:pPr>
        <w:autoSpaceDE w:val="0"/>
        <w:autoSpaceDN w:val="0"/>
        <w:snapToGrid w:val="0"/>
        <w:spacing w:line="360" w:lineRule="auto"/>
        <w:ind w:firstLineChars="200" w:firstLine="420"/>
        <w:rPr>
          <w:rFonts w:ascii="宋体" w:hAnsi="宋体"/>
          <w:szCs w:val="21"/>
        </w:rPr>
      </w:pPr>
      <w:r>
        <w:rPr>
          <w:rFonts w:ascii="宋体" w:hAnsi="宋体" w:hint="eastAsia"/>
          <w:szCs w:val="21"/>
        </w:rPr>
        <w:t>4.供应商具有有效期内的《承装（修、试）电力设施许可证》企业资质等级证书</w:t>
      </w:r>
      <w:r w:rsidR="00A84494" w:rsidRPr="00E87E85">
        <w:rPr>
          <w:rFonts w:ascii="宋体" w:hAnsi="宋体" w:hint="eastAsia"/>
          <w:color w:val="FF0000"/>
          <w:szCs w:val="21"/>
        </w:rPr>
        <w:t>或</w:t>
      </w:r>
      <w:r w:rsidR="00F05148">
        <w:rPr>
          <w:rFonts w:ascii="宋体" w:hAnsi="宋体" w:hint="eastAsia"/>
          <w:color w:val="FF0000"/>
          <w:szCs w:val="21"/>
        </w:rPr>
        <w:t>具有</w:t>
      </w:r>
      <w:r w:rsidR="002C0DA7" w:rsidRPr="00E87E85">
        <w:rPr>
          <w:rFonts w:ascii="宋体" w:hAnsi="宋体" w:hint="eastAsia"/>
          <w:color w:val="FF0000"/>
          <w:szCs w:val="21"/>
        </w:rPr>
        <w:t>电力工程施工总承包</w:t>
      </w:r>
      <w:r w:rsidR="00E87E85" w:rsidRPr="00E87E85">
        <w:rPr>
          <w:rFonts w:ascii="宋体" w:hAnsi="宋体" w:cs="宋体" w:hint="eastAsia"/>
          <w:color w:val="FF0000"/>
          <w:szCs w:val="21"/>
        </w:rPr>
        <w:t>资质</w:t>
      </w:r>
      <w:r w:rsidR="00F05148">
        <w:rPr>
          <w:rFonts w:ascii="宋体" w:hAnsi="宋体" w:hint="eastAsia"/>
          <w:color w:val="FF0000"/>
          <w:szCs w:val="21"/>
        </w:rPr>
        <w:t>等级</w:t>
      </w:r>
      <w:r w:rsidR="00F05148">
        <w:rPr>
          <w:rFonts w:ascii="宋体" w:hAnsi="宋体" w:cs="宋体" w:hint="eastAsia"/>
          <w:color w:val="FF0000"/>
          <w:szCs w:val="21"/>
        </w:rPr>
        <w:t>的</w:t>
      </w:r>
      <w:r w:rsidR="00E87E85" w:rsidRPr="00E87E85">
        <w:rPr>
          <w:rFonts w:ascii="宋体" w:hAnsi="宋体" w:cs="宋体" w:hint="eastAsia"/>
          <w:color w:val="FF0000"/>
          <w:szCs w:val="21"/>
        </w:rPr>
        <w:t>证书。</w:t>
      </w:r>
      <w:r>
        <w:rPr>
          <w:rFonts w:ascii="宋体" w:hAnsi="宋体" w:hint="eastAsia"/>
          <w:szCs w:val="21"/>
        </w:rPr>
        <w:t>（提供复印件加盖单位公章）；</w:t>
      </w:r>
    </w:p>
    <w:p w:rsidR="006955BA" w:rsidRDefault="00496FE0">
      <w:pPr>
        <w:autoSpaceDE w:val="0"/>
        <w:autoSpaceDN w:val="0"/>
        <w:snapToGrid w:val="0"/>
        <w:spacing w:line="360" w:lineRule="auto"/>
        <w:ind w:firstLineChars="200" w:firstLine="420"/>
        <w:rPr>
          <w:rFonts w:ascii="宋体" w:hAnsi="宋体"/>
          <w:szCs w:val="21"/>
        </w:rPr>
      </w:pPr>
      <w:r>
        <w:rPr>
          <w:rFonts w:ascii="宋体" w:hAnsi="宋体" w:hint="eastAsia"/>
          <w:szCs w:val="21"/>
        </w:rPr>
        <w:t>5.拟投入本项目的维护人员要求：高压作业的维护人员要获得</w:t>
      </w:r>
      <w:r w:rsidR="00E87E85" w:rsidRPr="00E87E85">
        <w:rPr>
          <w:rFonts w:ascii="宋体" w:hAnsi="宋体" w:hint="eastAsia"/>
          <w:color w:val="FF0000"/>
          <w:szCs w:val="21"/>
        </w:rPr>
        <w:t>有效期内</w:t>
      </w:r>
      <w:r>
        <w:rPr>
          <w:rFonts w:ascii="宋体" w:hAnsi="宋体" w:hint="eastAsia"/>
          <w:szCs w:val="21"/>
        </w:rPr>
        <w:t>《高压电工作业证》、低压作业的维护人员要获得</w:t>
      </w:r>
      <w:r w:rsidR="00E87E85" w:rsidRPr="00E87E85">
        <w:rPr>
          <w:rFonts w:ascii="宋体" w:hAnsi="宋体" w:hint="eastAsia"/>
          <w:color w:val="FF0000"/>
          <w:szCs w:val="21"/>
        </w:rPr>
        <w:t>有效期内</w:t>
      </w:r>
      <w:r>
        <w:rPr>
          <w:rFonts w:ascii="宋体" w:hAnsi="宋体" w:hint="eastAsia"/>
          <w:szCs w:val="21"/>
        </w:rPr>
        <w:t>《低压电工作业证》资格证书。（提供拟投入本项目维护人员的相关证书复印件）。</w:t>
      </w:r>
    </w:p>
    <w:p w:rsidR="006955BA" w:rsidRDefault="006955BA">
      <w:pPr>
        <w:autoSpaceDE w:val="0"/>
        <w:autoSpaceDN w:val="0"/>
        <w:snapToGrid w:val="0"/>
        <w:spacing w:line="360" w:lineRule="auto"/>
        <w:ind w:firstLineChars="200" w:firstLine="420"/>
        <w:rPr>
          <w:rFonts w:ascii="宋体" w:hAnsi="宋体" w:cs="宋体"/>
          <w:szCs w:val="21"/>
        </w:rPr>
      </w:pPr>
    </w:p>
    <w:p w:rsidR="006955BA" w:rsidRDefault="00496FE0">
      <w:pPr>
        <w:tabs>
          <w:tab w:val="left" w:pos="900"/>
        </w:tabs>
        <w:autoSpaceDE w:val="0"/>
        <w:autoSpaceDN w:val="0"/>
        <w:snapToGrid w:val="0"/>
        <w:spacing w:line="360" w:lineRule="auto"/>
        <w:ind w:leftChars="200" w:left="420"/>
        <w:rPr>
          <w:rFonts w:ascii="宋体" w:hAnsi="宋体"/>
          <w:b/>
          <w:bCs/>
          <w:szCs w:val="21"/>
        </w:rPr>
      </w:pPr>
      <w:r>
        <w:rPr>
          <w:rFonts w:ascii="宋体" w:hAnsi="宋体" w:hint="eastAsia"/>
          <w:szCs w:val="21"/>
        </w:rPr>
        <w:t>六、报名和文件的获取</w:t>
      </w:r>
    </w:p>
    <w:p w:rsidR="006955BA" w:rsidRDefault="00496FE0">
      <w:pPr>
        <w:tabs>
          <w:tab w:val="left" w:pos="900"/>
        </w:tabs>
        <w:autoSpaceDE w:val="0"/>
        <w:autoSpaceDN w:val="0"/>
        <w:snapToGrid w:val="0"/>
        <w:spacing w:line="360" w:lineRule="auto"/>
        <w:ind w:firstLineChars="200" w:firstLine="420"/>
        <w:rPr>
          <w:rFonts w:ascii="宋体" w:hAnsi="宋体"/>
          <w:szCs w:val="21"/>
        </w:rPr>
      </w:pPr>
      <w:r>
        <w:rPr>
          <w:rFonts w:ascii="宋体" w:hAnsi="宋体" w:hint="eastAsia"/>
          <w:szCs w:val="21"/>
        </w:rPr>
        <w:t>1.报名时间：</w:t>
      </w:r>
      <w:r>
        <w:rPr>
          <w:rFonts w:ascii="宋体" w:hAnsi="宋体" w:hint="eastAsia"/>
          <w:b/>
          <w:szCs w:val="21"/>
          <w:u w:val="single"/>
        </w:rPr>
        <w:t>202</w:t>
      </w:r>
      <w:r w:rsidR="00A84494">
        <w:rPr>
          <w:rFonts w:ascii="宋体" w:hAnsi="宋体" w:hint="eastAsia"/>
          <w:b/>
          <w:szCs w:val="21"/>
          <w:u w:val="single"/>
        </w:rPr>
        <w:t>5</w:t>
      </w:r>
      <w:r>
        <w:rPr>
          <w:rFonts w:ascii="宋体" w:hAnsi="宋体" w:hint="eastAsia"/>
          <w:b/>
          <w:szCs w:val="21"/>
          <w:u w:val="single"/>
        </w:rPr>
        <w:t>年1月</w:t>
      </w:r>
      <w:r w:rsidR="00795AAD">
        <w:rPr>
          <w:rFonts w:ascii="宋体" w:hAnsi="宋体" w:hint="eastAsia"/>
          <w:b/>
          <w:szCs w:val="21"/>
          <w:u w:val="single"/>
        </w:rPr>
        <w:t>6</w:t>
      </w:r>
      <w:r>
        <w:rPr>
          <w:rFonts w:ascii="宋体" w:hAnsi="宋体" w:hint="eastAsia"/>
          <w:b/>
          <w:szCs w:val="21"/>
          <w:u w:val="single"/>
        </w:rPr>
        <w:t>日至202</w:t>
      </w:r>
      <w:r w:rsidR="00A84494">
        <w:rPr>
          <w:rFonts w:ascii="宋体" w:hAnsi="宋体" w:hint="eastAsia"/>
          <w:b/>
          <w:szCs w:val="21"/>
          <w:u w:val="single"/>
        </w:rPr>
        <w:t>5</w:t>
      </w:r>
      <w:r>
        <w:rPr>
          <w:rFonts w:ascii="宋体" w:hAnsi="宋体" w:hint="eastAsia"/>
          <w:b/>
          <w:szCs w:val="21"/>
          <w:u w:val="single"/>
        </w:rPr>
        <w:t>年</w:t>
      </w:r>
      <w:r w:rsidR="00A84494">
        <w:rPr>
          <w:rFonts w:ascii="宋体" w:hAnsi="宋体" w:hint="eastAsia"/>
          <w:b/>
          <w:szCs w:val="21"/>
          <w:u w:val="single"/>
        </w:rPr>
        <w:t>1</w:t>
      </w:r>
      <w:r>
        <w:rPr>
          <w:rFonts w:ascii="宋体" w:hAnsi="宋体" w:hint="eastAsia"/>
          <w:b/>
          <w:szCs w:val="21"/>
          <w:u w:val="single"/>
        </w:rPr>
        <w:t>月</w:t>
      </w:r>
      <w:r w:rsidR="00795AAD">
        <w:rPr>
          <w:rFonts w:ascii="宋体" w:hAnsi="宋体" w:hint="eastAsia"/>
          <w:b/>
          <w:szCs w:val="21"/>
          <w:u w:val="single"/>
        </w:rPr>
        <w:t>8</w:t>
      </w:r>
      <w:r>
        <w:rPr>
          <w:rFonts w:ascii="宋体" w:hAnsi="宋体" w:hint="eastAsia"/>
          <w:b/>
          <w:szCs w:val="21"/>
          <w:u w:val="single"/>
        </w:rPr>
        <w:t>日</w:t>
      </w:r>
      <w:r>
        <w:rPr>
          <w:rFonts w:ascii="宋体" w:hAnsi="宋体" w:hint="eastAsia"/>
          <w:b/>
          <w:szCs w:val="21"/>
        </w:rPr>
        <w:t>，每日</w:t>
      </w:r>
      <w:r>
        <w:rPr>
          <w:rFonts w:ascii="宋体" w:hAnsi="宋体" w:hint="eastAsia"/>
          <w:b/>
          <w:szCs w:val="21"/>
          <w:u w:val="single"/>
        </w:rPr>
        <w:t>上午8：30至下午17：30（北京时间，下同），</w:t>
      </w:r>
      <w:r>
        <w:rPr>
          <w:rFonts w:ascii="宋体" w:hAnsi="宋体" w:hint="eastAsia"/>
          <w:szCs w:val="21"/>
        </w:rPr>
        <w:t>符合资格的供应商在采购人网站</w:t>
      </w:r>
      <w:hyperlink r:id="rId12" w:history="1">
        <w:r>
          <w:rPr>
            <w:rStyle w:val="af6"/>
          </w:rPr>
          <w:t>https://www.gcable.com.cn/</w:t>
        </w:r>
      </w:hyperlink>
      <w:r>
        <w:rPr>
          <w:rFonts w:ascii="宋体" w:hAnsi="宋体" w:hint="eastAsia"/>
          <w:szCs w:val="21"/>
        </w:rPr>
        <w:t>上下载竞争性谈判文件</w:t>
      </w:r>
      <w:r>
        <w:rPr>
          <w:rFonts w:ascii="宋体" w:hAnsi="宋体" w:cs="宋体" w:hint="eastAsia"/>
          <w:szCs w:val="21"/>
        </w:rPr>
        <w:t>并以书面方式向采购人报名，</w:t>
      </w:r>
      <w:r>
        <w:rPr>
          <w:rFonts w:ascii="宋体" w:hAnsi="宋体" w:hint="eastAsia"/>
          <w:szCs w:val="21"/>
        </w:rPr>
        <w:t>采购人只接受报名的响应人参与本项目。报名需要资料：《竞争性谈判邀请书回执》（竞争性谈判文件</w:t>
      </w:r>
      <w:r>
        <w:rPr>
          <w:rFonts w:ascii="宋体" w:hAnsi="宋体" w:hint="eastAsia"/>
          <w:szCs w:val="21"/>
          <w:highlight w:val="yellow"/>
        </w:rPr>
        <w:t>第4页</w:t>
      </w:r>
      <w:r>
        <w:rPr>
          <w:rFonts w:ascii="宋体" w:hAnsi="宋体" w:hint="eastAsia"/>
          <w:szCs w:val="21"/>
        </w:rPr>
        <w:t>有模板），报名资料可发邮件到fssdzhb@gcable.tv，收到回复即报名成功。 </w:t>
      </w:r>
    </w:p>
    <w:p w:rsidR="006955BA" w:rsidRDefault="00496FE0">
      <w:pPr>
        <w:tabs>
          <w:tab w:val="left" w:pos="900"/>
        </w:tabs>
        <w:autoSpaceDE w:val="0"/>
        <w:autoSpaceDN w:val="0"/>
        <w:snapToGrid w:val="0"/>
        <w:spacing w:line="360" w:lineRule="auto"/>
        <w:ind w:firstLineChars="200" w:firstLine="420"/>
        <w:rPr>
          <w:rFonts w:ascii="宋体" w:hAnsi="宋体" w:cs="宋体"/>
          <w:szCs w:val="21"/>
        </w:rPr>
      </w:pPr>
      <w:r>
        <w:rPr>
          <w:rFonts w:ascii="宋体" w:hAnsi="宋体" w:cs="宋体" w:hint="eastAsia"/>
          <w:szCs w:val="21"/>
        </w:rPr>
        <w:t>2.未按本公告要求报名的报价人，采购人不予受理。 </w:t>
      </w:r>
    </w:p>
    <w:p w:rsidR="006955BA" w:rsidRDefault="00496FE0">
      <w:pPr>
        <w:tabs>
          <w:tab w:val="left" w:pos="900"/>
        </w:tabs>
        <w:autoSpaceDE w:val="0"/>
        <w:autoSpaceDN w:val="0"/>
        <w:snapToGrid w:val="0"/>
        <w:spacing w:line="360" w:lineRule="auto"/>
        <w:ind w:firstLineChars="200" w:firstLine="420"/>
        <w:rPr>
          <w:rFonts w:ascii="宋体" w:hAnsi="宋体"/>
          <w:szCs w:val="21"/>
        </w:rPr>
      </w:pPr>
      <w:r>
        <w:rPr>
          <w:rFonts w:ascii="宋体" w:hAnsi="宋体" w:hint="eastAsia"/>
          <w:szCs w:val="21"/>
        </w:rPr>
        <w:t>七、报价文件递交截止时间及本项目谈判时间：</w:t>
      </w:r>
      <w:r>
        <w:rPr>
          <w:rFonts w:ascii="宋体" w:hAnsi="宋体" w:hint="eastAsia"/>
          <w:b/>
          <w:szCs w:val="21"/>
          <w:u w:val="single"/>
        </w:rPr>
        <w:t>202</w:t>
      </w:r>
      <w:r w:rsidR="00A84494">
        <w:rPr>
          <w:rFonts w:ascii="宋体" w:hAnsi="宋体" w:hint="eastAsia"/>
          <w:b/>
          <w:szCs w:val="21"/>
          <w:u w:val="single"/>
        </w:rPr>
        <w:t>5</w:t>
      </w:r>
      <w:r>
        <w:rPr>
          <w:rFonts w:ascii="宋体" w:hAnsi="宋体" w:hint="eastAsia"/>
          <w:b/>
          <w:szCs w:val="21"/>
          <w:u w:val="single"/>
        </w:rPr>
        <w:t>年1月</w:t>
      </w:r>
      <w:r w:rsidR="00795AAD">
        <w:rPr>
          <w:rFonts w:ascii="宋体" w:hAnsi="宋体" w:hint="eastAsia"/>
          <w:b/>
          <w:szCs w:val="21"/>
          <w:u w:val="single"/>
        </w:rPr>
        <w:t>10</w:t>
      </w:r>
      <w:r>
        <w:rPr>
          <w:rFonts w:ascii="宋体" w:hAnsi="宋体" w:hint="eastAsia"/>
          <w:b/>
          <w:szCs w:val="21"/>
          <w:u w:val="single"/>
        </w:rPr>
        <w:t>日</w:t>
      </w:r>
      <w:r>
        <w:rPr>
          <w:rFonts w:ascii="宋体" w:hAnsi="宋体" w:hint="eastAsia"/>
          <w:b/>
          <w:bCs/>
          <w:szCs w:val="21"/>
          <w:u w:val="single"/>
        </w:rPr>
        <w:t>上午9：30</w:t>
      </w:r>
      <w:r>
        <w:rPr>
          <w:rFonts w:ascii="宋体" w:hAnsi="宋体" w:hint="eastAsia"/>
          <w:szCs w:val="21"/>
        </w:rPr>
        <w:t>。报价文件送达地点：</w:t>
      </w:r>
      <w:r>
        <w:rPr>
          <w:rFonts w:hint="eastAsia"/>
          <w:kern w:val="0"/>
          <w:szCs w:val="21"/>
        </w:rPr>
        <w:t>佛山市顺德区大良街道延年路</w:t>
      </w:r>
      <w:r>
        <w:rPr>
          <w:rFonts w:hint="eastAsia"/>
          <w:kern w:val="0"/>
          <w:szCs w:val="21"/>
        </w:rPr>
        <w:t>11-2</w:t>
      </w:r>
      <w:r>
        <w:rPr>
          <w:rFonts w:hint="eastAsia"/>
          <w:kern w:val="0"/>
          <w:szCs w:val="21"/>
        </w:rPr>
        <w:t>号</w:t>
      </w:r>
      <w:r>
        <w:rPr>
          <w:rFonts w:ascii="宋体" w:hAnsi="宋体" w:hint="eastAsia"/>
          <w:szCs w:val="21"/>
        </w:rPr>
        <w:t>。（</w:t>
      </w:r>
      <w:r>
        <w:rPr>
          <w:rFonts w:ascii="宋体" w:hAnsi="宋体" w:hint="eastAsia"/>
          <w:szCs w:val="21"/>
          <w:highlight w:val="yellow"/>
        </w:rPr>
        <w:t>可采用快递方式进行递交</w:t>
      </w:r>
      <w:r>
        <w:rPr>
          <w:rFonts w:ascii="宋体" w:hAnsi="宋体" w:hint="eastAsia"/>
          <w:szCs w:val="21"/>
        </w:rPr>
        <w:t>）</w:t>
      </w:r>
    </w:p>
    <w:p w:rsidR="006955BA" w:rsidRDefault="00496FE0">
      <w:pPr>
        <w:pStyle w:val="6"/>
        <w:ind w:firstLineChars="150" w:firstLine="361"/>
      </w:pPr>
      <w:r>
        <w:rPr>
          <w:rFonts w:hint="eastAsia"/>
        </w:rPr>
        <w:t>谈判地点：</w:t>
      </w:r>
      <w:r>
        <w:rPr>
          <w:rFonts w:ascii="宋体" w:hAnsi="宋体" w:hint="eastAsia"/>
          <w:szCs w:val="21"/>
        </w:rPr>
        <w:t>广东省广播电视网络股份有限公司佛山顺德分公司三楼会议室</w:t>
      </w:r>
    </w:p>
    <w:p w:rsidR="006955BA" w:rsidRDefault="00496FE0">
      <w:pPr>
        <w:tabs>
          <w:tab w:val="left" w:pos="900"/>
        </w:tabs>
        <w:autoSpaceDE w:val="0"/>
        <w:autoSpaceDN w:val="0"/>
        <w:snapToGrid w:val="0"/>
        <w:spacing w:line="360" w:lineRule="auto"/>
        <w:ind w:firstLineChars="200" w:firstLine="420"/>
        <w:rPr>
          <w:rFonts w:ascii="宋体" w:hAnsi="宋体"/>
          <w:szCs w:val="21"/>
        </w:rPr>
      </w:pPr>
      <w:r>
        <w:rPr>
          <w:rFonts w:ascii="宋体" w:hAnsi="宋体" w:hint="eastAsia"/>
          <w:szCs w:val="21"/>
        </w:rPr>
        <w:t>八、报价人应承担所有与准备和参加本项目有关的费用。不论本项目的结果如何，采购人均无义务和</w:t>
      </w:r>
      <w:r>
        <w:rPr>
          <w:rFonts w:ascii="宋体" w:hAnsi="宋体" w:hint="eastAsia"/>
          <w:szCs w:val="21"/>
        </w:rPr>
        <w:lastRenderedPageBreak/>
        <w:t>责任承担这些费用。</w:t>
      </w:r>
    </w:p>
    <w:p w:rsidR="006955BA" w:rsidRDefault="00496FE0">
      <w:pPr>
        <w:tabs>
          <w:tab w:val="left" w:pos="900"/>
        </w:tabs>
        <w:autoSpaceDE w:val="0"/>
        <w:autoSpaceDN w:val="0"/>
        <w:snapToGrid w:val="0"/>
        <w:spacing w:line="360" w:lineRule="auto"/>
        <w:ind w:left="420"/>
        <w:rPr>
          <w:rFonts w:ascii="宋体" w:hAnsi="宋体"/>
          <w:b/>
          <w:bCs/>
          <w:szCs w:val="21"/>
        </w:rPr>
      </w:pPr>
      <w:r>
        <w:rPr>
          <w:rFonts w:ascii="宋体" w:hAnsi="宋体" w:hint="eastAsia"/>
          <w:szCs w:val="21"/>
        </w:rPr>
        <w:t>九</w:t>
      </w:r>
      <w:bookmarkStart w:id="5" w:name="_GoBack"/>
      <w:bookmarkEnd w:id="5"/>
      <w:r>
        <w:rPr>
          <w:rFonts w:ascii="宋体" w:hAnsi="宋体" w:hint="eastAsia"/>
          <w:szCs w:val="21"/>
        </w:rPr>
        <w:t>、采购人的名称、地址：</w:t>
      </w:r>
    </w:p>
    <w:p w:rsidR="006955BA" w:rsidRDefault="00496FE0">
      <w:pPr>
        <w:snapToGrid w:val="0"/>
        <w:spacing w:line="360" w:lineRule="auto"/>
        <w:ind w:firstLineChars="600" w:firstLine="1260"/>
        <w:rPr>
          <w:rFonts w:ascii="宋体" w:hAnsi="宋体"/>
          <w:szCs w:val="21"/>
        </w:rPr>
      </w:pPr>
      <w:r>
        <w:rPr>
          <w:rFonts w:ascii="宋体" w:hAnsi="宋体" w:hint="eastAsia"/>
          <w:szCs w:val="21"/>
        </w:rPr>
        <w:t>采 购 人：广东省广播电视网络股份有限公司佛山顺德分公司</w:t>
      </w:r>
    </w:p>
    <w:p w:rsidR="006955BA" w:rsidRDefault="00496FE0">
      <w:pPr>
        <w:snapToGrid w:val="0"/>
        <w:spacing w:line="360" w:lineRule="auto"/>
        <w:ind w:firstLineChars="600" w:firstLine="1260"/>
        <w:rPr>
          <w:rFonts w:ascii="宋体" w:hAnsi="宋体"/>
          <w:szCs w:val="21"/>
        </w:rPr>
      </w:pPr>
      <w:r>
        <w:rPr>
          <w:rFonts w:ascii="宋体" w:hAnsi="宋体"/>
          <w:szCs w:val="21"/>
        </w:rPr>
        <w:t>地</w:t>
      </w:r>
      <w:r>
        <w:rPr>
          <w:rFonts w:ascii="宋体" w:hAnsi="宋体" w:hint="eastAsia"/>
          <w:szCs w:val="21"/>
        </w:rPr>
        <w:t xml:space="preserve">    </w:t>
      </w:r>
      <w:r>
        <w:rPr>
          <w:rFonts w:ascii="宋体" w:hAnsi="宋体"/>
          <w:szCs w:val="21"/>
        </w:rPr>
        <w:t>址：</w:t>
      </w:r>
      <w:r>
        <w:rPr>
          <w:rFonts w:hint="eastAsia"/>
          <w:kern w:val="0"/>
          <w:szCs w:val="21"/>
        </w:rPr>
        <w:t>佛山市顺德区大良街道延年路</w:t>
      </w:r>
      <w:r>
        <w:rPr>
          <w:rFonts w:hint="eastAsia"/>
          <w:kern w:val="0"/>
          <w:szCs w:val="21"/>
        </w:rPr>
        <w:t>11-2</w:t>
      </w:r>
      <w:r>
        <w:rPr>
          <w:rFonts w:hint="eastAsia"/>
          <w:kern w:val="0"/>
          <w:szCs w:val="21"/>
        </w:rPr>
        <w:t>号</w:t>
      </w:r>
    </w:p>
    <w:p w:rsidR="006955BA" w:rsidRDefault="00496FE0">
      <w:pPr>
        <w:snapToGrid w:val="0"/>
        <w:spacing w:line="360" w:lineRule="auto"/>
        <w:ind w:firstLineChars="600" w:firstLine="1260"/>
        <w:rPr>
          <w:rFonts w:ascii="宋体" w:hAnsi="宋体"/>
          <w:szCs w:val="21"/>
        </w:rPr>
      </w:pPr>
      <w:r>
        <w:rPr>
          <w:rFonts w:ascii="宋体" w:hAnsi="宋体" w:hint="eastAsia"/>
          <w:szCs w:val="21"/>
        </w:rPr>
        <w:t>联</w:t>
      </w:r>
      <w:r>
        <w:rPr>
          <w:rFonts w:ascii="宋体" w:hAnsi="宋体"/>
          <w:szCs w:val="21"/>
        </w:rPr>
        <w:t xml:space="preserve"> </w:t>
      </w:r>
      <w:r>
        <w:rPr>
          <w:rFonts w:ascii="宋体" w:hAnsi="宋体" w:hint="eastAsia"/>
          <w:szCs w:val="21"/>
        </w:rPr>
        <w:t>系</w:t>
      </w:r>
      <w:r>
        <w:rPr>
          <w:rFonts w:ascii="宋体" w:hAnsi="宋体"/>
          <w:szCs w:val="21"/>
        </w:rPr>
        <w:t xml:space="preserve"> </w:t>
      </w:r>
      <w:r>
        <w:rPr>
          <w:rFonts w:ascii="宋体" w:hAnsi="宋体" w:hint="eastAsia"/>
          <w:szCs w:val="21"/>
        </w:rPr>
        <w:t>人：</w:t>
      </w:r>
      <w:r>
        <w:rPr>
          <w:rFonts w:hint="eastAsia"/>
          <w:kern w:val="0"/>
          <w:szCs w:val="21"/>
        </w:rPr>
        <w:t>陈先生</w:t>
      </w:r>
      <w:r>
        <w:rPr>
          <w:rFonts w:ascii="宋体" w:hAnsi="宋体" w:hint="eastAsia"/>
          <w:szCs w:val="21"/>
        </w:rPr>
        <w:t xml:space="preserve">   电  话：</w:t>
      </w:r>
      <w:r>
        <w:rPr>
          <w:rFonts w:hint="eastAsia"/>
          <w:kern w:val="0"/>
          <w:szCs w:val="21"/>
        </w:rPr>
        <w:t>0757-61003015</w:t>
      </w:r>
      <w:r>
        <w:rPr>
          <w:rFonts w:ascii="宋体" w:hAnsi="宋体" w:hint="eastAsia"/>
          <w:szCs w:val="21"/>
        </w:rPr>
        <w:t xml:space="preserve">   邮 箱：</w:t>
      </w:r>
      <w:r>
        <w:rPr>
          <w:rFonts w:hint="eastAsia"/>
          <w:kern w:val="0"/>
          <w:szCs w:val="21"/>
        </w:rPr>
        <w:t>fssdzhb@gcable.tv</w:t>
      </w:r>
      <w:r>
        <w:rPr>
          <w:rFonts w:ascii="宋体" w:hAnsi="宋体" w:hint="eastAsia"/>
          <w:szCs w:val="21"/>
        </w:rPr>
        <w:t xml:space="preserve">  </w:t>
      </w:r>
    </w:p>
    <w:p w:rsidR="006955BA" w:rsidRDefault="006955BA">
      <w:pPr>
        <w:pStyle w:val="6"/>
      </w:pPr>
    </w:p>
    <w:p w:rsidR="006955BA" w:rsidRDefault="006955BA"/>
    <w:p w:rsidR="006955BA" w:rsidRDefault="006955BA">
      <w:pPr>
        <w:pStyle w:val="6"/>
      </w:pPr>
    </w:p>
    <w:p w:rsidR="006955BA" w:rsidRDefault="006955BA"/>
    <w:p w:rsidR="006955BA" w:rsidRDefault="006955BA">
      <w:pPr>
        <w:pStyle w:val="6"/>
      </w:pPr>
    </w:p>
    <w:p w:rsidR="006955BA" w:rsidRDefault="006955BA"/>
    <w:p w:rsidR="006955BA" w:rsidRDefault="006955BA">
      <w:pPr>
        <w:pStyle w:val="6"/>
      </w:pPr>
    </w:p>
    <w:p w:rsidR="006955BA" w:rsidRDefault="006955BA"/>
    <w:p w:rsidR="006955BA" w:rsidRDefault="006955BA">
      <w:pPr>
        <w:pStyle w:val="6"/>
      </w:pPr>
    </w:p>
    <w:p w:rsidR="006955BA" w:rsidRDefault="00496FE0">
      <w:pPr>
        <w:pageBreakBefore/>
        <w:spacing w:line="360" w:lineRule="auto"/>
        <w:jc w:val="center"/>
        <w:rPr>
          <w:rFonts w:ascii="宋体" w:hAnsi="宋体" w:cs="宋体"/>
          <w:b/>
          <w:sz w:val="24"/>
        </w:rPr>
      </w:pPr>
      <w:r>
        <w:rPr>
          <w:rFonts w:ascii="宋体" w:hAnsi="宋体" w:cs="宋体" w:hint="eastAsia"/>
          <w:b/>
          <w:sz w:val="24"/>
        </w:rPr>
        <w:lastRenderedPageBreak/>
        <w:t>竞争性谈判邀请书回执</w:t>
      </w:r>
    </w:p>
    <w:p w:rsidR="006955BA" w:rsidRDefault="00496FE0">
      <w:pPr>
        <w:spacing w:line="360" w:lineRule="auto"/>
        <w:jc w:val="center"/>
        <w:rPr>
          <w:rFonts w:ascii="宋体" w:hAnsi="宋体" w:cs="宋体"/>
          <w:b/>
          <w:sz w:val="24"/>
        </w:rPr>
      </w:pPr>
      <w:r>
        <w:rPr>
          <w:rFonts w:ascii="宋体" w:hAnsi="宋体" w:cs="宋体" w:hint="eastAsia"/>
          <w:b/>
          <w:sz w:val="24"/>
        </w:rPr>
        <w:t xml:space="preserve"> </w:t>
      </w:r>
    </w:p>
    <w:p w:rsidR="006955BA" w:rsidRDefault="00496FE0">
      <w:pPr>
        <w:spacing w:line="360" w:lineRule="auto"/>
        <w:jc w:val="center"/>
        <w:rPr>
          <w:rFonts w:ascii="宋体" w:hAnsi="宋体" w:cs="宋体"/>
          <w:b/>
          <w:sz w:val="24"/>
        </w:rPr>
      </w:pPr>
      <w:r>
        <w:rPr>
          <w:rFonts w:ascii="宋体" w:hAnsi="宋体" w:cs="宋体" w:hint="eastAsia"/>
          <w:b/>
          <w:sz w:val="24"/>
        </w:rPr>
        <w:t xml:space="preserve"> </w:t>
      </w:r>
    </w:p>
    <w:p w:rsidR="006955BA" w:rsidRDefault="00496FE0">
      <w:pPr>
        <w:spacing w:line="360" w:lineRule="auto"/>
        <w:ind w:firstLineChars="200" w:firstLine="420"/>
        <w:rPr>
          <w:rFonts w:ascii="宋体" w:hAnsi="宋体" w:cs="宋体"/>
          <w:szCs w:val="21"/>
        </w:rPr>
      </w:pPr>
      <w:r>
        <w:rPr>
          <w:rFonts w:ascii="宋体" w:hAnsi="宋体" w:cs="宋体" w:hint="eastAsia"/>
          <w:szCs w:val="21"/>
        </w:rPr>
        <w:t>采购项目名称为</w:t>
      </w:r>
      <w:r>
        <w:rPr>
          <w:rFonts w:ascii="宋体" w:hAnsi="宋体" w:cs="宋体" w:hint="eastAsia"/>
          <w:b/>
          <w:szCs w:val="21"/>
        </w:rPr>
        <w:t>均安支公司高压供电改低压供电工程</w:t>
      </w:r>
      <w:r w:rsidR="00A84494">
        <w:rPr>
          <w:rFonts w:ascii="宋体" w:hAnsi="宋体" w:cs="宋体" w:hint="eastAsia"/>
          <w:b/>
          <w:szCs w:val="21"/>
        </w:rPr>
        <w:t>（第四次）</w:t>
      </w:r>
      <w:r>
        <w:rPr>
          <w:rFonts w:ascii="宋体" w:hAnsi="宋体" w:cs="宋体" w:hint="eastAsia"/>
          <w:szCs w:val="21"/>
        </w:rPr>
        <w:t>（采购项目编号：</w:t>
      </w:r>
      <w:r>
        <w:rPr>
          <w:rFonts w:ascii="宋体" w:hAnsi="宋体" w:hint="eastAsia"/>
          <w:szCs w:val="21"/>
          <w:lang w:val="zh-CN"/>
        </w:rPr>
        <w:t xml:space="preserve">SDJA202411S352 </w:t>
      </w:r>
      <w:r>
        <w:rPr>
          <w:rFonts w:ascii="宋体" w:hAnsi="宋体" w:cs="宋体" w:hint="eastAsia"/>
          <w:szCs w:val="21"/>
        </w:rPr>
        <w:t>）的竞争性谈判文件已获取。经阅读并了解本项目</w:t>
      </w:r>
      <w:r>
        <w:rPr>
          <w:rFonts w:ascii="宋体" w:hAnsi="宋体" w:hint="eastAsia"/>
          <w:szCs w:val="21"/>
        </w:rPr>
        <w:t>竞争性谈判</w:t>
      </w:r>
      <w:r>
        <w:rPr>
          <w:rFonts w:ascii="宋体" w:hAnsi="宋体" w:cs="宋体" w:hint="eastAsia"/>
          <w:szCs w:val="21"/>
        </w:rPr>
        <w:t>文件的全部内容，本公司决定</w:t>
      </w:r>
      <w:r>
        <w:rPr>
          <w:rFonts w:ascii="宋体" w:hAnsi="宋体" w:cs="宋体" w:hint="eastAsia"/>
          <w:szCs w:val="21"/>
          <w:u w:val="single"/>
        </w:rPr>
        <w:t xml:space="preserve">       </w:t>
      </w:r>
      <w:r>
        <w:rPr>
          <w:rFonts w:ascii="宋体" w:hAnsi="宋体" w:cs="宋体" w:hint="eastAsia"/>
          <w:szCs w:val="21"/>
        </w:rPr>
        <w:t>（</w:t>
      </w:r>
      <w:r>
        <w:rPr>
          <w:rFonts w:ascii="宋体" w:hAnsi="宋体" w:cs="宋体" w:hint="eastAsia"/>
          <w:b/>
          <w:szCs w:val="21"/>
        </w:rPr>
        <w:t>参加/不参加</w:t>
      </w:r>
      <w:r>
        <w:rPr>
          <w:rFonts w:ascii="宋体" w:hAnsi="宋体" w:cs="宋体" w:hint="eastAsia"/>
          <w:szCs w:val="21"/>
        </w:rPr>
        <w:t>）该项目的活动。</w:t>
      </w:r>
    </w:p>
    <w:p w:rsidR="006955BA" w:rsidRDefault="00496FE0">
      <w:pPr>
        <w:spacing w:line="360" w:lineRule="auto"/>
        <w:ind w:firstLineChars="1900" w:firstLine="3990"/>
        <w:rPr>
          <w:rFonts w:ascii="宋体" w:hAnsi="宋体" w:cs="宋体"/>
          <w:szCs w:val="21"/>
        </w:rPr>
      </w:pPr>
      <w:r>
        <w:rPr>
          <w:rFonts w:ascii="宋体" w:hAnsi="宋体" w:cs="宋体" w:hint="eastAsia"/>
          <w:szCs w:val="21"/>
        </w:rPr>
        <w:t xml:space="preserve"> </w:t>
      </w:r>
    </w:p>
    <w:p w:rsidR="006955BA" w:rsidRDefault="00496FE0">
      <w:pPr>
        <w:spacing w:line="360" w:lineRule="auto"/>
        <w:ind w:firstLineChars="1900" w:firstLine="3990"/>
        <w:rPr>
          <w:rFonts w:ascii="宋体" w:hAnsi="宋体" w:cs="宋体"/>
          <w:szCs w:val="21"/>
        </w:rPr>
      </w:pPr>
      <w:r>
        <w:rPr>
          <w:rFonts w:ascii="宋体" w:hAnsi="宋体" w:cs="宋体" w:hint="eastAsia"/>
          <w:szCs w:val="21"/>
        </w:rPr>
        <w:t xml:space="preserve">  收件单位：（盖章）  </w:t>
      </w:r>
    </w:p>
    <w:p w:rsidR="006955BA" w:rsidRDefault="00496FE0">
      <w:pPr>
        <w:spacing w:line="360" w:lineRule="auto"/>
        <w:ind w:firstLineChars="1900" w:firstLine="3990"/>
        <w:rPr>
          <w:rFonts w:ascii="宋体" w:hAnsi="宋体" w:cs="宋体"/>
          <w:szCs w:val="21"/>
        </w:rPr>
      </w:pPr>
      <w:r>
        <w:rPr>
          <w:rFonts w:ascii="宋体" w:hAnsi="宋体" w:cs="宋体" w:hint="eastAsia"/>
          <w:szCs w:val="21"/>
        </w:rPr>
        <w:t xml:space="preserve">  </w:t>
      </w:r>
    </w:p>
    <w:p w:rsidR="006955BA" w:rsidRDefault="00496FE0" w:rsidP="004F5F79">
      <w:pPr>
        <w:spacing w:line="360" w:lineRule="auto"/>
        <w:ind w:firstLineChars="1987" w:firstLine="4173"/>
        <w:rPr>
          <w:rFonts w:ascii="宋体" w:hAnsi="宋体" w:cs="宋体"/>
          <w:szCs w:val="21"/>
        </w:rPr>
      </w:pPr>
      <w:r>
        <w:rPr>
          <w:rFonts w:ascii="宋体" w:hAnsi="宋体" w:cs="宋体" w:hint="eastAsia"/>
          <w:szCs w:val="21"/>
        </w:rPr>
        <w:t xml:space="preserve">经 办 人： (签字) </w:t>
      </w:r>
    </w:p>
    <w:p w:rsidR="006955BA" w:rsidRDefault="006955BA" w:rsidP="004F5F79">
      <w:pPr>
        <w:spacing w:line="360" w:lineRule="auto"/>
        <w:ind w:firstLineChars="1987" w:firstLine="4173"/>
        <w:rPr>
          <w:rFonts w:ascii="宋体" w:hAnsi="宋体" w:cs="宋体"/>
          <w:szCs w:val="21"/>
          <w:highlight w:val="yellow"/>
        </w:rPr>
      </w:pPr>
    </w:p>
    <w:p w:rsidR="006955BA" w:rsidRDefault="00496FE0" w:rsidP="004F5F79">
      <w:pPr>
        <w:spacing w:line="360" w:lineRule="auto"/>
        <w:ind w:firstLineChars="1987" w:firstLine="4173"/>
        <w:rPr>
          <w:rFonts w:ascii="宋体" w:hAnsi="宋体" w:cs="宋体"/>
          <w:szCs w:val="21"/>
        </w:rPr>
      </w:pPr>
      <w:r>
        <w:rPr>
          <w:rFonts w:ascii="宋体" w:hAnsi="宋体" w:cs="宋体" w:hint="eastAsia"/>
          <w:szCs w:val="21"/>
        </w:rPr>
        <w:t>联系电话：（必填）</w:t>
      </w:r>
    </w:p>
    <w:p w:rsidR="006955BA" w:rsidRDefault="00496FE0" w:rsidP="004F5F79">
      <w:pPr>
        <w:spacing w:line="360" w:lineRule="auto"/>
        <w:ind w:firstLineChars="1987" w:firstLine="4173"/>
        <w:rPr>
          <w:rFonts w:ascii="宋体" w:hAnsi="宋体" w:cs="宋体"/>
          <w:szCs w:val="21"/>
        </w:rPr>
      </w:pPr>
      <w:r>
        <w:rPr>
          <w:rFonts w:ascii="宋体" w:hAnsi="宋体" w:cs="宋体" w:hint="eastAsia"/>
          <w:szCs w:val="21"/>
        </w:rPr>
        <w:t xml:space="preserve"> </w:t>
      </w:r>
    </w:p>
    <w:p w:rsidR="006955BA" w:rsidRDefault="00496FE0" w:rsidP="004F5F79">
      <w:pPr>
        <w:spacing w:line="360" w:lineRule="auto"/>
        <w:ind w:firstLineChars="2287" w:firstLine="4803"/>
        <w:rPr>
          <w:rFonts w:ascii="宋体" w:hAnsi="宋体" w:cs="宋体"/>
          <w:szCs w:val="21"/>
        </w:rPr>
      </w:pPr>
      <w:r>
        <w:rPr>
          <w:rFonts w:ascii="宋体" w:hAnsi="宋体" w:cs="宋体" w:hint="eastAsia"/>
          <w:szCs w:val="21"/>
        </w:rPr>
        <w:t>年   月   日</w:t>
      </w:r>
    </w:p>
    <w:p w:rsidR="006955BA" w:rsidRDefault="00496FE0" w:rsidP="004F5F79">
      <w:pPr>
        <w:spacing w:line="360" w:lineRule="auto"/>
        <w:ind w:firstLineChars="1987" w:firstLine="4769"/>
        <w:rPr>
          <w:rFonts w:ascii="宋体" w:hAnsi="宋体" w:cs="宋体"/>
          <w:sz w:val="24"/>
        </w:rPr>
      </w:pPr>
      <w:r>
        <w:rPr>
          <w:rFonts w:ascii="宋体" w:hAnsi="宋体" w:cs="宋体" w:hint="eastAsia"/>
          <w:sz w:val="24"/>
        </w:rPr>
        <w:t xml:space="preserve"> </w:t>
      </w:r>
    </w:p>
    <w:p w:rsidR="006955BA" w:rsidRDefault="006955BA">
      <w:pPr>
        <w:spacing w:line="360" w:lineRule="auto"/>
        <w:ind w:left="735" w:hanging="735"/>
        <w:rPr>
          <w:rFonts w:ascii="宋体" w:hAnsi="宋体" w:cs="宋体"/>
          <w:b/>
          <w:sz w:val="24"/>
        </w:rPr>
      </w:pPr>
    </w:p>
    <w:p w:rsidR="006955BA" w:rsidRDefault="006955BA">
      <w:pPr>
        <w:autoSpaceDE w:val="0"/>
        <w:autoSpaceDN w:val="0"/>
        <w:snapToGrid w:val="0"/>
        <w:spacing w:line="360" w:lineRule="auto"/>
        <w:jc w:val="right"/>
        <w:rPr>
          <w:kern w:val="0"/>
          <w:szCs w:val="21"/>
        </w:rPr>
      </w:pPr>
    </w:p>
    <w:p w:rsidR="006955BA" w:rsidRDefault="006955BA">
      <w:pPr>
        <w:autoSpaceDE w:val="0"/>
        <w:autoSpaceDN w:val="0"/>
        <w:snapToGrid w:val="0"/>
        <w:spacing w:line="360" w:lineRule="auto"/>
        <w:jc w:val="right"/>
        <w:rPr>
          <w:kern w:val="0"/>
          <w:szCs w:val="21"/>
        </w:rPr>
      </w:pPr>
    </w:p>
    <w:p w:rsidR="006955BA" w:rsidRDefault="006955BA">
      <w:pPr>
        <w:autoSpaceDE w:val="0"/>
        <w:autoSpaceDN w:val="0"/>
        <w:snapToGrid w:val="0"/>
        <w:spacing w:line="360" w:lineRule="auto"/>
        <w:jc w:val="right"/>
        <w:rPr>
          <w:kern w:val="0"/>
          <w:szCs w:val="21"/>
        </w:rPr>
      </w:pPr>
    </w:p>
    <w:p w:rsidR="006955BA" w:rsidRDefault="006955BA">
      <w:pPr>
        <w:autoSpaceDE w:val="0"/>
        <w:autoSpaceDN w:val="0"/>
        <w:snapToGrid w:val="0"/>
        <w:spacing w:line="360" w:lineRule="auto"/>
        <w:jc w:val="right"/>
        <w:rPr>
          <w:kern w:val="0"/>
          <w:szCs w:val="21"/>
        </w:rPr>
      </w:pPr>
    </w:p>
    <w:p w:rsidR="006955BA" w:rsidRDefault="006955BA">
      <w:pPr>
        <w:autoSpaceDE w:val="0"/>
        <w:autoSpaceDN w:val="0"/>
        <w:snapToGrid w:val="0"/>
        <w:spacing w:line="360" w:lineRule="auto"/>
        <w:jc w:val="right"/>
        <w:rPr>
          <w:kern w:val="0"/>
          <w:szCs w:val="21"/>
        </w:rPr>
      </w:pPr>
    </w:p>
    <w:p w:rsidR="006955BA" w:rsidRDefault="006955BA">
      <w:pPr>
        <w:autoSpaceDE w:val="0"/>
        <w:autoSpaceDN w:val="0"/>
        <w:snapToGrid w:val="0"/>
        <w:spacing w:line="360" w:lineRule="auto"/>
        <w:rPr>
          <w:kern w:val="0"/>
          <w:szCs w:val="21"/>
        </w:rPr>
      </w:pPr>
    </w:p>
    <w:p w:rsidR="006955BA" w:rsidRDefault="00496FE0">
      <w:r>
        <w:rPr>
          <w:rFonts w:hint="eastAsia"/>
          <w:sz w:val="36"/>
          <w:szCs w:val="36"/>
        </w:rPr>
        <w:br w:type="page"/>
      </w:r>
    </w:p>
    <w:p w:rsidR="006955BA" w:rsidRDefault="00496FE0">
      <w:pPr>
        <w:pStyle w:val="af1"/>
        <w:pageBreakBefore/>
        <w:numPr>
          <w:ilvl w:val="0"/>
          <w:numId w:val="3"/>
        </w:numPr>
        <w:wordWrap w:val="0"/>
        <w:autoSpaceDE/>
        <w:autoSpaceDN/>
        <w:adjustRightInd/>
        <w:spacing w:before="0" w:after="0" w:line="360" w:lineRule="auto"/>
        <w:ind w:left="1442" w:hangingChars="513" w:hanging="1442"/>
        <w:rPr>
          <w:sz w:val="28"/>
          <w:szCs w:val="28"/>
        </w:rPr>
      </w:pPr>
      <w:bookmarkStart w:id="6" w:name="_Toc28858415"/>
      <w:bookmarkEnd w:id="1"/>
      <w:r>
        <w:rPr>
          <w:rFonts w:hint="eastAsia"/>
          <w:sz w:val="28"/>
          <w:szCs w:val="28"/>
        </w:rPr>
        <w:lastRenderedPageBreak/>
        <w:t>供应商须知</w:t>
      </w:r>
      <w:bookmarkEnd w:id="2"/>
      <w:bookmarkEnd w:id="3"/>
      <w:bookmarkEnd w:id="6"/>
    </w:p>
    <w:tbl>
      <w:tblPr>
        <w:tblW w:w="9631" w:type="dxa"/>
        <w:tblInd w:w="-132" w:type="dxa"/>
        <w:tblLayout w:type="fixed"/>
        <w:tblCellMar>
          <w:left w:w="0" w:type="dxa"/>
          <w:right w:w="0" w:type="dxa"/>
        </w:tblCellMar>
        <w:tblLook w:val="04A0"/>
      </w:tblPr>
      <w:tblGrid>
        <w:gridCol w:w="737"/>
        <w:gridCol w:w="599"/>
        <w:gridCol w:w="1335"/>
        <w:gridCol w:w="4396"/>
        <w:gridCol w:w="2310"/>
        <w:gridCol w:w="254"/>
      </w:tblGrid>
      <w:tr w:rsidR="006955BA">
        <w:trPr>
          <w:trHeight w:hRule="exact" w:val="280"/>
        </w:trPr>
        <w:tc>
          <w:tcPr>
            <w:tcW w:w="737"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tcPr>
          <w:p w:rsidR="006955BA" w:rsidRDefault="006955BA">
            <w:pPr>
              <w:widowControl/>
              <w:jc w:val="left"/>
              <w:rPr>
                <w:rFonts w:ascii="Arial" w:hAnsi="Arial"/>
                <w:kern w:val="0"/>
                <w:sz w:val="24"/>
                <w:szCs w:val="24"/>
              </w:rPr>
            </w:pPr>
          </w:p>
        </w:tc>
        <w:tc>
          <w:tcPr>
            <w:tcW w:w="599"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tcPr>
          <w:p w:rsidR="006955BA" w:rsidRDefault="006955BA">
            <w:pPr>
              <w:autoSpaceDE w:val="0"/>
              <w:autoSpaceDN w:val="0"/>
              <w:adjustRightInd w:val="0"/>
              <w:jc w:val="left"/>
              <w:rPr>
                <w:rFonts w:ascii="Arial" w:hAnsi="Arial"/>
                <w:kern w:val="0"/>
                <w:sz w:val="24"/>
                <w:szCs w:val="24"/>
              </w:rPr>
            </w:pPr>
          </w:p>
        </w:tc>
        <w:tc>
          <w:tcPr>
            <w:tcW w:w="1335"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tcPr>
          <w:p w:rsidR="006955BA" w:rsidRDefault="006955BA">
            <w:pPr>
              <w:autoSpaceDE w:val="0"/>
              <w:autoSpaceDN w:val="0"/>
              <w:adjustRightInd w:val="0"/>
              <w:jc w:val="left"/>
              <w:rPr>
                <w:rFonts w:ascii="Arial" w:hAnsi="Arial"/>
                <w:kern w:val="0"/>
                <w:sz w:val="24"/>
                <w:szCs w:val="24"/>
              </w:rPr>
            </w:pPr>
          </w:p>
        </w:tc>
        <w:tc>
          <w:tcPr>
            <w:tcW w:w="4396"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tcPr>
          <w:p w:rsidR="006955BA" w:rsidRDefault="006955BA">
            <w:pPr>
              <w:autoSpaceDE w:val="0"/>
              <w:autoSpaceDN w:val="0"/>
              <w:adjustRightInd w:val="0"/>
              <w:jc w:val="left"/>
              <w:rPr>
                <w:rFonts w:ascii="Arial" w:hAnsi="Arial"/>
                <w:kern w:val="0"/>
                <w:sz w:val="24"/>
                <w:szCs w:val="24"/>
              </w:rPr>
            </w:pPr>
          </w:p>
        </w:tc>
        <w:tc>
          <w:tcPr>
            <w:tcW w:w="2310"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tcPr>
          <w:p w:rsidR="006955BA" w:rsidRDefault="006955BA">
            <w:pPr>
              <w:autoSpaceDE w:val="0"/>
              <w:autoSpaceDN w:val="0"/>
              <w:adjustRightInd w:val="0"/>
              <w:jc w:val="left"/>
              <w:rPr>
                <w:rFonts w:ascii="Arial" w:hAnsi="Arial"/>
                <w:kern w:val="0"/>
                <w:sz w:val="24"/>
                <w:szCs w:val="24"/>
              </w:rPr>
            </w:pPr>
          </w:p>
        </w:tc>
        <w:tc>
          <w:tcPr>
            <w:tcW w:w="254"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tcPr>
          <w:p w:rsidR="006955BA" w:rsidRDefault="006955BA">
            <w:pPr>
              <w:autoSpaceDE w:val="0"/>
              <w:autoSpaceDN w:val="0"/>
              <w:adjustRightInd w:val="0"/>
              <w:jc w:val="left"/>
              <w:rPr>
                <w:rFonts w:ascii="Arial" w:hAnsi="Arial"/>
                <w:kern w:val="0"/>
                <w:sz w:val="24"/>
                <w:szCs w:val="24"/>
              </w:rPr>
            </w:pPr>
          </w:p>
        </w:tc>
      </w:tr>
    </w:tbl>
    <w:p w:rsidR="006955BA" w:rsidRDefault="00496FE0">
      <w:pPr>
        <w:pStyle w:val="afc"/>
        <w:numPr>
          <w:ilvl w:val="0"/>
          <w:numId w:val="4"/>
        </w:numPr>
        <w:tabs>
          <w:tab w:val="left" w:pos="567"/>
        </w:tabs>
        <w:wordWrap w:val="0"/>
        <w:autoSpaceDE w:val="0"/>
        <w:autoSpaceDN w:val="0"/>
        <w:adjustRightInd w:val="0"/>
        <w:snapToGrid w:val="0"/>
        <w:spacing w:line="360" w:lineRule="auto"/>
        <w:ind w:left="562" w:hangingChars="200" w:hanging="562"/>
        <w:jc w:val="center"/>
        <w:rPr>
          <w:rFonts w:ascii="宋体" w:hAnsi="宋体"/>
          <w:b/>
          <w:kern w:val="0"/>
          <w:sz w:val="28"/>
          <w:szCs w:val="28"/>
        </w:rPr>
      </w:pPr>
      <w:r>
        <w:rPr>
          <w:rFonts w:ascii="宋体" w:hAnsi="宋体" w:hint="eastAsia"/>
          <w:b/>
          <w:kern w:val="0"/>
          <w:sz w:val="28"/>
          <w:szCs w:val="28"/>
        </w:rPr>
        <w:t>总</w:t>
      </w:r>
      <w:bookmarkEnd w:id="4"/>
      <w:r>
        <w:rPr>
          <w:rFonts w:ascii="宋体" w:hAnsi="宋体" w:hint="eastAsia"/>
          <w:b/>
          <w:kern w:val="0"/>
          <w:sz w:val="28"/>
          <w:szCs w:val="28"/>
        </w:rPr>
        <w:t>则</w:t>
      </w:r>
    </w:p>
    <w:p w:rsidR="006955BA" w:rsidRDefault="00496FE0">
      <w:pPr>
        <w:numPr>
          <w:ilvl w:val="0"/>
          <w:numId w:val="5"/>
        </w:numPr>
        <w:wordWrap w:val="0"/>
        <w:autoSpaceDE w:val="0"/>
        <w:autoSpaceDN w:val="0"/>
        <w:adjustRightInd w:val="0"/>
        <w:snapToGrid w:val="0"/>
        <w:spacing w:line="360" w:lineRule="auto"/>
        <w:ind w:left="358" w:hangingChars="170" w:hanging="358"/>
        <w:jc w:val="left"/>
        <w:rPr>
          <w:rFonts w:ascii="宋体" w:hAnsi="宋体"/>
          <w:b/>
          <w:bCs/>
          <w:kern w:val="0"/>
          <w:szCs w:val="21"/>
        </w:rPr>
      </w:pPr>
      <w:r>
        <w:rPr>
          <w:rFonts w:ascii="宋体" w:hAnsi="宋体" w:hint="eastAsia"/>
          <w:b/>
          <w:bCs/>
          <w:kern w:val="0"/>
          <w:szCs w:val="21"/>
        </w:rPr>
        <w:t>适用范围</w:t>
      </w:r>
    </w:p>
    <w:p w:rsidR="006955BA" w:rsidRDefault="00496FE0">
      <w:pPr>
        <w:numPr>
          <w:ilvl w:val="1"/>
          <w:numId w:val="5"/>
        </w:numPr>
        <w:tabs>
          <w:tab w:val="clear" w:pos="360"/>
          <w:tab w:val="left" w:pos="567"/>
        </w:tabs>
        <w:wordWrap w:val="0"/>
        <w:autoSpaceDE w:val="0"/>
        <w:autoSpaceDN w:val="0"/>
        <w:adjustRightInd w:val="0"/>
        <w:snapToGrid w:val="0"/>
        <w:spacing w:line="360" w:lineRule="auto"/>
        <w:ind w:left="567" w:hanging="567"/>
        <w:jc w:val="left"/>
        <w:rPr>
          <w:rFonts w:ascii="宋体" w:hAnsi="宋体"/>
          <w:kern w:val="0"/>
          <w:szCs w:val="21"/>
        </w:rPr>
      </w:pPr>
      <w:r>
        <w:rPr>
          <w:rFonts w:ascii="宋体" w:hAnsi="宋体" w:hint="eastAsia"/>
          <w:kern w:val="0"/>
          <w:szCs w:val="21"/>
        </w:rPr>
        <w:t>采购人、供应商及各方当事人适用本须知。</w:t>
      </w:r>
    </w:p>
    <w:p w:rsidR="006955BA" w:rsidRDefault="00496FE0">
      <w:pPr>
        <w:numPr>
          <w:ilvl w:val="0"/>
          <w:numId w:val="5"/>
        </w:numPr>
        <w:wordWrap w:val="0"/>
        <w:autoSpaceDE w:val="0"/>
        <w:autoSpaceDN w:val="0"/>
        <w:adjustRightInd w:val="0"/>
        <w:snapToGrid w:val="0"/>
        <w:spacing w:line="360" w:lineRule="auto"/>
        <w:ind w:left="358" w:hangingChars="170" w:hanging="358"/>
        <w:jc w:val="left"/>
        <w:rPr>
          <w:rFonts w:ascii="宋体" w:hAnsi="宋体"/>
          <w:b/>
          <w:bCs/>
          <w:kern w:val="0"/>
          <w:szCs w:val="21"/>
        </w:rPr>
      </w:pPr>
      <w:r>
        <w:rPr>
          <w:rFonts w:ascii="宋体" w:hAnsi="宋体" w:hint="eastAsia"/>
          <w:b/>
          <w:bCs/>
          <w:kern w:val="0"/>
          <w:szCs w:val="21"/>
        </w:rPr>
        <w:t>采购人</w:t>
      </w:r>
    </w:p>
    <w:p w:rsidR="006955BA" w:rsidRDefault="00496FE0">
      <w:pPr>
        <w:numPr>
          <w:ilvl w:val="1"/>
          <w:numId w:val="5"/>
        </w:numPr>
        <w:tabs>
          <w:tab w:val="clear" w:pos="360"/>
          <w:tab w:val="left" w:pos="567"/>
        </w:tabs>
        <w:wordWrap w:val="0"/>
        <w:autoSpaceDE w:val="0"/>
        <w:autoSpaceDN w:val="0"/>
        <w:adjustRightInd w:val="0"/>
        <w:snapToGrid w:val="0"/>
        <w:spacing w:line="360" w:lineRule="auto"/>
        <w:ind w:left="567" w:hanging="567"/>
        <w:jc w:val="left"/>
        <w:rPr>
          <w:rFonts w:ascii="宋体" w:hAnsi="宋体"/>
          <w:kern w:val="0"/>
          <w:szCs w:val="21"/>
        </w:rPr>
      </w:pPr>
      <w:r>
        <w:rPr>
          <w:rFonts w:ascii="宋体" w:hAnsi="宋体" w:hint="eastAsia"/>
          <w:kern w:val="0"/>
          <w:szCs w:val="21"/>
        </w:rPr>
        <w:t>采购人指依法提出采购项目、进行采购的法人或者其他组织。本采购文件</w:t>
      </w:r>
      <w:r>
        <w:rPr>
          <w:rFonts w:ascii="宋体" w:hAnsi="宋体" w:hint="eastAsia"/>
          <w:b/>
          <w:kern w:val="0"/>
          <w:szCs w:val="21"/>
        </w:rPr>
        <w:t>采购邀请</w:t>
      </w:r>
      <w:r>
        <w:rPr>
          <w:rFonts w:ascii="宋体" w:hAnsi="宋体" w:hint="eastAsia"/>
          <w:kern w:val="0"/>
          <w:szCs w:val="21"/>
        </w:rPr>
        <w:t>中所述的采购人已拥有一笔资金或资金来源已落实。采购人计划将一部分或全部资金用于支付本次采购后所签订合同项下的款项。</w:t>
      </w:r>
    </w:p>
    <w:p w:rsidR="006955BA" w:rsidRDefault="00496FE0">
      <w:pPr>
        <w:numPr>
          <w:ilvl w:val="0"/>
          <w:numId w:val="5"/>
        </w:numPr>
        <w:wordWrap w:val="0"/>
        <w:autoSpaceDE w:val="0"/>
        <w:autoSpaceDN w:val="0"/>
        <w:adjustRightInd w:val="0"/>
        <w:snapToGrid w:val="0"/>
        <w:spacing w:line="360" w:lineRule="auto"/>
        <w:ind w:left="358" w:hangingChars="170" w:hanging="358"/>
        <w:jc w:val="left"/>
        <w:rPr>
          <w:rFonts w:ascii="宋体" w:hAnsi="宋体"/>
          <w:b/>
          <w:bCs/>
          <w:kern w:val="0"/>
          <w:szCs w:val="21"/>
        </w:rPr>
      </w:pPr>
      <w:r>
        <w:rPr>
          <w:rFonts w:ascii="宋体" w:hAnsi="宋体" w:hint="eastAsia"/>
          <w:b/>
          <w:bCs/>
          <w:kern w:val="0"/>
          <w:szCs w:val="21"/>
        </w:rPr>
        <w:t>响应供应商</w:t>
      </w:r>
    </w:p>
    <w:p w:rsidR="006955BA" w:rsidRDefault="00496FE0">
      <w:pPr>
        <w:numPr>
          <w:ilvl w:val="1"/>
          <w:numId w:val="5"/>
        </w:numPr>
        <w:wordWrap w:val="0"/>
        <w:autoSpaceDE w:val="0"/>
        <w:autoSpaceDN w:val="0"/>
        <w:adjustRightInd w:val="0"/>
        <w:snapToGrid w:val="0"/>
        <w:spacing w:line="360" w:lineRule="auto"/>
        <w:jc w:val="left"/>
        <w:rPr>
          <w:rFonts w:ascii="宋体" w:hAnsi="宋体" w:cs="宋体"/>
          <w:kern w:val="0"/>
          <w:szCs w:val="21"/>
          <w:lang w:eastAsia="zh-TW"/>
        </w:rPr>
      </w:pPr>
      <w:r>
        <w:rPr>
          <w:rFonts w:ascii="宋体" w:hAnsi="宋体" w:hint="eastAsia"/>
          <w:kern w:val="0"/>
          <w:szCs w:val="21"/>
        </w:rPr>
        <w:t>响应供应商是响应采购并且符合采购文件</w:t>
      </w:r>
      <w:r>
        <w:rPr>
          <w:rFonts w:ascii="宋体" w:hAnsi="宋体" w:hint="eastAsia"/>
          <w:b/>
          <w:kern w:val="0"/>
          <w:szCs w:val="21"/>
        </w:rPr>
        <w:t>采购邀请</w:t>
      </w:r>
      <w:r>
        <w:rPr>
          <w:rFonts w:ascii="宋体" w:hAnsi="宋体" w:hint="eastAsia"/>
          <w:kern w:val="0"/>
          <w:szCs w:val="21"/>
        </w:rPr>
        <w:t>规定资格条件的供应商。</w:t>
      </w:r>
    </w:p>
    <w:p w:rsidR="006955BA" w:rsidRDefault="00496FE0">
      <w:pPr>
        <w:numPr>
          <w:ilvl w:val="1"/>
          <w:numId w:val="5"/>
        </w:numPr>
        <w:wordWrap w:val="0"/>
        <w:autoSpaceDE w:val="0"/>
        <w:autoSpaceDN w:val="0"/>
        <w:adjustRightInd w:val="0"/>
        <w:snapToGrid w:val="0"/>
        <w:spacing w:line="360" w:lineRule="auto"/>
        <w:jc w:val="left"/>
        <w:rPr>
          <w:rFonts w:ascii="宋体" w:hAnsi="宋体"/>
          <w:kern w:val="0"/>
          <w:szCs w:val="21"/>
        </w:rPr>
      </w:pPr>
      <w:r>
        <w:rPr>
          <w:rFonts w:ascii="宋体" w:hAnsi="宋体" w:hint="eastAsia"/>
          <w:kern w:val="0"/>
          <w:szCs w:val="21"/>
        </w:rPr>
        <w:t>成交供应商是指经法定程序确定并授予合同的响应供应商。</w:t>
      </w:r>
    </w:p>
    <w:p w:rsidR="006955BA" w:rsidRDefault="00496FE0">
      <w:pPr>
        <w:numPr>
          <w:ilvl w:val="0"/>
          <w:numId w:val="5"/>
        </w:numPr>
        <w:wordWrap w:val="0"/>
        <w:autoSpaceDE w:val="0"/>
        <w:autoSpaceDN w:val="0"/>
        <w:adjustRightInd w:val="0"/>
        <w:snapToGrid w:val="0"/>
        <w:spacing w:line="360" w:lineRule="auto"/>
        <w:ind w:left="358" w:hangingChars="170" w:hanging="358"/>
        <w:jc w:val="left"/>
        <w:rPr>
          <w:rFonts w:ascii="宋体" w:hAnsi="宋体"/>
          <w:b/>
          <w:bCs/>
          <w:kern w:val="0"/>
          <w:szCs w:val="21"/>
        </w:rPr>
      </w:pPr>
      <w:r>
        <w:rPr>
          <w:rFonts w:ascii="宋体" w:hAnsi="宋体" w:hint="eastAsia"/>
          <w:b/>
          <w:bCs/>
          <w:kern w:val="0"/>
          <w:szCs w:val="21"/>
        </w:rPr>
        <w:t>合格的货物、服务、工程</w:t>
      </w:r>
    </w:p>
    <w:p w:rsidR="006955BA" w:rsidRDefault="00496FE0">
      <w:pPr>
        <w:numPr>
          <w:ilvl w:val="1"/>
          <w:numId w:val="5"/>
        </w:numPr>
        <w:tabs>
          <w:tab w:val="clear" w:pos="360"/>
          <w:tab w:val="left" w:pos="567"/>
        </w:tabs>
        <w:wordWrap w:val="0"/>
        <w:autoSpaceDE w:val="0"/>
        <w:autoSpaceDN w:val="0"/>
        <w:adjustRightInd w:val="0"/>
        <w:snapToGrid w:val="0"/>
        <w:spacing w:line="360" w:lineRule="auto"/>
        <w:ind w:left="567" w:hanging="567"/>
        <w:jc w:val="left"/>
        <w:rPr>
          <w:rFonts w:ascii="宋体" w:hAnsi="宋体"/>
          <w:kern w:val="0"/>
          <w:szCs w:val="21"/>
        </w:rPr>
      </w:pPr>
      <w:r>
        <w:rPr>
          <w:rFonts w:ascii="宋体" w:hAnsi="宋体" w:hint="eastAsia"/>
          <w:kern w:val="0"/>
          <w:szCs w:val="21"/>
        </w:rPr>
        <w:t>“货物”是指响应供应商制造或组织符合采购文件要求的货物等。采购的货物必须是其合法生产、合法来源的符合国家有关标准要求的货物，并满足采购文件规定的规格、参数、质量、价格、有效期、售后服务等要求。</w:t>
      </w:r>
    </w:p>
    <w:p w:rsidR="006955BA" w:rsidRDefault="00496FE0">
      <w:pPr>
        <w:numPr>
          <w:ilvl w:val="1"/>
          <w:numId w:val="5"/>
        </w:numPr>
        <w:tabs>
          <w:tab w:val="clear" w:pos="360"/>
          <w:tab w:val="left" w:pos="567"/>
        </w:tabs>
        <w:wordWrap w:val="0"/>
        <w:autoSpaceDE w:val="0"/>
        <w:autoSpaceDN w:val="0"/>
        <w:adjustRightInd w:val="0"/>
        <w:snapToGrid w:val="0"/>
        <w:spacing w:line="360" w:lineRule="auto"/>
        <w:ind w:left="567" w:hanging="567"/>
        <w:jc w:val="left"/>
        <w:rPr>
          <w:rFonts w:ascii="宋体" w:hAnsi="宋体"/>
          <w:kern w:val="0"/>
          <w:szCs w:val="21"/>
        </w:rPr>
      </w:pPr>
      <w:r>
        <w:rPr>
          <w:rFonts w:ascii="宋体" w:hAnsi="宋体" w:hint="eastAsia"/>
          <w:kern w:val="0"/>
          <w:szCs w:val="21"/>
        </w:rPr>
        <w:t>“服务”是指响应供应商按采购文件规定完成的全部服务内容，其中包括完成服务所需的货物，及须承担的技术支持、培训和其它伴随服务。</w:t>
      </w:r>
    </w:p>
    <w:p w:rsidR="006955BA" w:rsidRDefault="00496FE0">
      <w:pPr>
        <w:numPr>
          <w:ilvl w:val="1"/>
          <w:numId w:val="5"/>
        </w:numPr>
        <w:tabs>
          <w:tab w:val="clear" w:pos="360"/>
          <w:tab w:val="left" w:pos="567"/>
        </w:tabs>
        <w:wordWrap w:val="0"/>
        <w:autoSpaceDE w:val="0"/>
        <w:autoSpaceDN w:val="0"/>
        <w:adjustRightInd w:val="0"/>
        <w:snapToGrid w:val="0"/>
        <w:spacing w:line="360" w:lineRule="auto"/>
        <w:ind w:left="567" w:hanging="567"/>
        <w:jc w:val="left"/>
        <w:rPr>
          <w:rFonts w:ascii="宋体" w:hAnsi="宋体"/>
          <w:kern w:val="0"/>
          <w:szCs w:val="21"/>
        </w:rPr>
      </w:pPr>
      <w:r>
        <w:rPr>
          <w:rFonts w:ascii="宋体" w:hAnsi="宋体" w:hint="eastAsia"/>
          <w:szCs w:val="21"/>
        </w:rPr>
        <w:t>“工程”是指建设工程，包括建筑物和构筑物的新建、改建、扩建、装修、拆除等。合格的工程是指按国家制定的《工程施工质量验收规范》合格标准要求完成的工程。</w:t>
      </w:r>
    </w:p>
    <w:p w:rsidR="006955BA" w:rsidRDefault="00496FE0">
      <w:pPr>
        <w:numPr>
          <w:ilvl w:val="1"/>
          <w:numId w:val="5"/>
        </w:numPr>
        <w:tabs>
          <w:tab w:val="clear" w:pos="360"/>
          <w:tab w:val="left" w:pos="567"/>
        </w:tabs>
        <w:wordWrap w:val="0"/>
        <w:autoSpaceDE w:val="0"/>
        <w:autoSpaceDN w:val="0"/>
        <w:adjustRightInd w:val="0"/>
        <w:snapToGrid w:val="0"/>
        <w:spacing w:line="360" w:lineRule="auto"/>
        <w:ind w:left="567" w:hanging="567"/>
        <w:jc w:val="left"/>
        <w:rPr>
          <w:rFonts w:ascii="宋体" w:hAnsi="宋体"/>
          <w:kern w:val="0"/>
          <w:szCs w:val="21"/>
        </w:rPr>
      </w:pPr>
      <w:r>
        <w:rPr>
          <w:rFonts w:ascii="宋体" w:hAnsi="宋体" w:hint="eastAsia"/>
          <w:kern w:val="0"/>
          <w:szCs w:val="21"/>
        </w:rPr>
        <w:t>响应供应商提供的所有服务和货物，其质量、技术等特征必须符合国家、行业现行法律、法规的相关标准及用户需求的规定。</w:t>
      </w:r>
    </w:p>
    <w:p w:rsidR="006955BA" w:rsidRDefault="00496FE0">
      <w:pPr>
        <w:numPr>
          <w:ilvl w:val="1"/>
          <w:numId w:val="5"/>
        </w:numPr>
        <w:tabs>
          <w:tab w:val="clear" w:pos="360"/>
          <w:tab w:val="left" w:pos="567"/>
        </w:tabs>
        <w:wordWrap w:val="0"/>
        <w:autoSpaceDE w:val="0"/>
        <w:autoSpaceDN w:val="0"/>
        <w:adjustRightInd w:val="0"/>
        <w:snapToGrid w:val="0"/>
        <w:spacing w:line="360" w:lineRule="auto"/>
        <w:ind w:left="567" w:hanging="567"/>
        <w:jc w:val="left"/>
        <w:rPr>
          <w:rFonts w:ascii="宋体" w:hAnsi="宋体"/>
          <w:kern w:val="0"/>
          <w:szCs w:val="21"/>
        </w:rPr>
      </w:pPr>
      <w:r>
        <w:rPr>
          <w:rFonts w:ascii="宋体" w:hAnsi="宋体" w:hint="eastAsia"/>
          <w:kern w:val="0"/>
          <w:szCs w:val="21"/>
        </w:rPr>
        <w:t>采购人有权拒绝接受任何不合格的货物或服务或工程，由此产生的费用及相关后果均由供应商自行承担。</w:t>
      </w:r>
    </w:p>
    <w:p w:rsidR="006955BA" w:rsidRDefault="00496FE0">
      <w:pPr>
        <w:numPr>
          <w:ilvl w:val="0"/>
          <w:numId w:val="5"/>
        </w:numPr>
        <w:wordWrap w:val="0"/>
        <w:autoSpaceDE w:val="0"/>
        <w:autoSpaceDN w:val="0"/>
        <w:adjustRightInd w:val="0"/>
        <w:snapToGrid w:val="0"/>
        <w:spacing w:line="360" w:lineRule="auto"/>
        <w:ind w:left="358" w:hangingChars="170" w:hanging="358"/>
        <w:jc w:val="left"/>
        <w:rPr>
          <w:rFonts w:ascii="宋体" w:hAnsi="宋体"/>
          <w:b/>
          <w:bCs/>
          <w:kern w:val="0"/>
          <w:szCs w:val="21"/>
        </w:rPr>
      </w:pPr>
      <w:r>
        <w:rPr>
          <w:rFonts w:ascii="宋体" w:hAnsi="宋体" w:hint="eastAsia"/>
          <w:b/>
          <w:bCs/>
          <w:kern w:val="0"/>
          <w:szCs w:val="21"/>
        </w:rPr>
        <w:t>知识产权</w:t>
      </w:r>
    </w:p>
    <w:p w:rsidR="006955BA" w:rsidRDefault="00496FE0">
      <w:pPr>
        <w:numPr>
          <w:ilvl w:val="1"/>
          <w:numId w:val="5"/>
        </w:numPr>
        <w:tabs>
          <w:tab w:val="clear" w:pos="360"/>
          <w:tab w:val="left" w:pos="567"/>
        </w:tabs>
        <w:wordWrap w:val="0"/>
        <w:autoSpaceDE w:val="0"/>
        <w:autoSpaceDN w:val="0"/>
        <w:adjustRightInd w:val="0"/>
        <w:snapToGrid w:val="0"/>
        <w:spacing w:line="360" w:lineRule="auto"/>
        <w:ind w:left="567" w:hanging="567"/>
        <w:jc w:val="left"/>
        <w:rPr>
          <w:rFonts w:ascii="宋体" w:hAnsi="宋体"/>
          <w:kern w:val="0"/>
          <w:szCs w:val="21"/>
        </w:rPr>
      </w:pPr>
      <w:r>
        <w:rPr>
          <w:rFonts w:ascii="宋体" w:hAnsi="宋体" w:hint="eastAsia"/>
          <w:kern w:val="0"/>
          <w:szCs w:val="21"/>
        </w:rPr>
        <w:t>响应供应商应保证本项目的货物或服务或工程或其任何一部分不会产生因第三方提出侵犯其专利权、商标权或其他知识产权而引起的法律和经济纠纷；如果响应供应商不拥有相应的知识产权，则须在报价中包括合法获取该知识产权的相关费用，并在响应文件中附有相关证明文件。如因第三方提出其专利权、商标权或其他知识产权的侵权之诉，则一切法律责任由响应供应商承担。</w:t>
      </w:r>
    </w:p>
    <w:p w:rsidR="006955BA" w:rsidRDefault="00496FE0">
      <w:pPr>
        <w:numPr>
          <w:ilvl w:val="0"/>
          <w:numId w:val="5"/>
        </w:numPr>
        <w:wordWrap w:val="0"/>
        <w:autoSpaceDE w:val="0"/>
        <w:autoSpaceDN w:val="0"/>
        <w:adjustRightInd w:val="0"/>
        <w:snapToGrid w:val="0"/>
        <w:spacing w:line="360" w:lineRule="auto"/>
        <w:ind w:left="358" w:hangingChars="170" w:hanging="358"/>
        <w:jc w:val="left"/>
        <w:rPr>
          <w:rFonts w:ascii="宋体" w:hAnsi="宋体"/>
          <w:b/>
          <w:bCs/>
          <w:kern w:val="0"/>
          <w:szCs w:val="21"/>
        </w:rPr>
      </w:pPr>
      <w:r>
        <w:rPr>
          <w:rFonts w:ascii="宋体" w:hAnsi="宋体" w:hint="eastAsia"/>
          <w:b/>
          <w:bCs/>
          <w:kern w:val="0"/>
          <w:szCs w:val="21"/>
        </w:rPr>
        <w:t>其他</w:t>
      </w:r>
    </w:p>
    <w:p w:rsidR="006955BA" w:rsidRDefault="00496FE0">
      <w:pPr>
        <w:numPr>
          <w:ilvl w:val="1"/>
          <w:numId w:val="5"/>
        </w:numPr>
        <w:wordWrap w:val="0"/>
        <w:autoSpaceDE w:val="0"/>
        <w:autoSpaceDN w:val="0"/>
        <w:adjustRightInd w:val="0"/>
        <w:snapToGrid w:val="0"/>
        <w:spacing w:line="360" w:lineRule="auto"/>
        <w:rPr>
          <w:rFonts w:ascii="宋体" w:hAnsi="宋体" w:cs="宋体"/>
          <w:szCs w:val="21"/>
          <w:lang w:eastAsia="zh-TW"/>
        </w:rPr>
      </w:pPr>
      <w:r>
        <w:rPr>
          <w:rFonts w:ascii="宋体" w:hAnsi="宋体" w:cs="宋体" w:hint="eastAsia"/>
          <w:szCs w:val="21"/>
          <w:lang w:eastAsia="zh-TW"/>
        </w:rPr>
        <w:t>供应商向我司咨询的有关项目事项，一切以法律法规的规定和本公司书面答复为准，其他一切形式均为个人意见，不代表本公司的意见。</w:t>
      </w:r>
    </w:p>
    <w:p w:rsidR="006955BA" w:rsidRDefault="00496FE0">
      <w:pPr>
        <w:pStyle w:val="afc"/>
        <w:numPr>
          <w:ilvl w:val="0"/>
          <w:numId w:val="4"/>
        </w:numPr>
        <w:tabs>
          <w:tab w:val="left" w:pos="567"/>
        </w:tabs>
        <w:wordWrap w:val="0"/>
        <w:autoSpaceDE w:val="0"/>
        <w:autoSpaceDN w:val="0"/>
        <w:adjustRightInd w:val="0"/>
        <w:snapToGrid w:val="0"/>
        <w:spacing w:line="360" w:lineRule="auto"/>
        <w:ind w:left="562" w:hangingChars="200" w:hanging="562"/>
        <w:jc w:val="center"/>
        <w:rPr>
          <w:rFonts w:ascii="宋体" w:hAnsi="宋体"/>
          <w:b/>
          <w:kern w:val="0"/>
          <w:sz w:val="28"/>
          <w:szCs w:val="28"/>
          <w:lang w:eastAsia="zh-TW"/>
        </w:rPr>
      </w:pPr>
      <w:r>
        <w:rPr>
          <w:rFonts w:ascii="宋体" w:hAnsi="宋体" w:hint="eastAsia"/>
          <w:b/>
          <w:kern w:val="0"/>
          <w:sz w:val="28"/>
          <w:szCs w:val="28"/>
        </w:rPr>
        <w:t>采购文件</w:t>
      </w:r>
    </w:p>
    <w:p w:rsidR="006955BA" w:rsidRDefault="00496FE0">
      <w:pPr>
        <w:numPr>
          <w:ilvl w:val="0"/>
          <w:numId w:val="5"/>
        </w:numPr>
        <w:wordWrap w:val="0"/>
        <w:autoSpaceDE w:val="0"/>
        <w:autoSpaceDN w:val="0"/>
        <w:adjustRightInd w:val="0"/>
        <w:snapToGrid w:val="0"/>
        <w:spacing w:line="360" w:lineRule="auto"/>
        <w:ind w:left="358" w:hangingChars="170" w:hanging="358"/>
        <w:jc w:val="left"/>
        <w:rPr>
          <w:rFonts w:ascii="宋体" w:hAnsi="宋体"/>
          <w:b/>
          <w:bCs/>
          <w:kern w:val="0"/>
          <w:szCs w:val="21"/>
        </w:rPr>
      </w:pPr>
      <w:r>
        <w:rPr>
          <w:rFonts w:ascii="宋体" w:hAnsi="宋体" w:hint="eastAsia"/>
          <w:b/>
          <w:bCs/>
          <w:kern w:val="0"/>
          <w:szCs w:val="21"/>
        </w:rPr>
        <w:t>采购文件的编制依据与构成</w:t>
      </w:r>
    </w:p>
    <w:p w:rsidR="006955BA" w:rsidRDefault="00496FE0">
      <w:pPr>
        <w:numPr>
          <w:ilvl w:val="1"/>
          <w:numId w:val="5"/>
        </w:numPr>
        <w:tabs>
          <w:tab w:val="clear" w:pos="360"/>
          <w:tab w:val="left" w:pos="567"/>
        </w:tabs>
        <w:wordWrap w:val="0"/>
        <w:autoSpaceDE w:val="0"/>
        <w:autoSpaceDN w:val="0"/>
        <w:adjustRightInd w:val="0"/>
        <w:snapToGrid w:val="0"/>
        <w:spacing w:line="360" w:lineRule="auto"/>
        <w:ind w:left="567" w:hanging="567"/>
        <w:jc w:val="left"/>
        <w:rPr>
          <w:rFonts w:ascii="宋体" w:hAnsi="宋体"/>
          <w:kern w:val="0"/>
          <w:szCs w:val="21"/>
        </w:rPr>
      </w:pPr>
      <w:r>
        <w:rPr>
          <w:rFonts w:ascii="宋体" w:hAnsi="宋体" w:hint="eastAsia"/>
          <w:kern w:val="0"/>
          <w:szCs w:val="21"/>
        </w:rPr>
        <w:lastRenderedPageBreak/>
        <w:t>本采购文件的编制参照《政府采购非招标方式采购管理办法》。</w:t>
      </w:r>
    </w:p>
    <w:p w:rsidR="006955BA" w:rsidRDefault="00496FE0">
      <w:pPr>
        <w:numPr>
          <w:ilvl w:val="1"/>
          <w:numId w:val="5"/>
        </w:numPr>
        <w:tabs>
          <w:tab w:val="clear" w:pos="360"/>
          <w:tab w:val="left" w:pos="567"/>
        </w:tabs>
        <w:wordWrap w:val="0"/>
        <w:autoSpaceDE w:val="0"/>
        <w:autoSpaceDN w:val="0"/>
        <w:adjustRightInd w:val="0"/>
        <w:snapToGrid w:val="0"/>
        <w:spacing w:line="360" w:lineRule="auto"/>
        <w:ind w:left="567" w:hanging="567"/>
        <w:jc w:val="left"/>
        <w:rPr>
          <w:rFonts w:ascii="宋体" w:hAnsi="宋体"/>
          <w:kern w:val="0"/>
          <w:szCs w:val="21"/>
        </w:rPr>
      </w:pPr>
      <w:r>
        <w:rPr>
          <w:rFonts w:ascii="宋体" w:hAnsi="宋体" w:hint="eastAsia"/>
          <w:kern w:val="0"/>
          <w:szCs w:val="21"/>
        </w:rPr>
        <w:t>要求提供的货物、服务</w:t>
      </w:r>
      <w:r>
        <w:rPr>
          <w:rFonts w:ascii="宋体" w:hAnsi="宋体" w:cs="宋体" w:hint="eastAsia"/>
          <w:kern w:val="0"/>
          <w:szCs w:val="21"/>
          <w:lang w:eastAsia="zh-TW"/>
        </w:rPr>
        <w:t>、工程</w:t>
      </w:r>
      <w:r>
        <w:rPr>
          <w:rFonts w:ascii="宋体" w:hAnsi="宋体" w:cs="宋体" w:hint="eastAsia"/>
          <w:kern w:val="0"/>
          <w:szCs w:val="21"/>
        </w:rPr>
        <w:t>，采购</w:t>
      </w:r>
      <w:r>
        <w:rPr>
          <w:rFonts w:ascii="宋体" w:hAnsi="宋体" w:cs="宋体" w:hint="eastAsia"/>
          <w:kern w:val="0"/>
          <w:szCs w:val="21"/>
          <w:lang w:eastAsia="zh-TW"/>
        </w:rPr>
        <w:t>过程和合同条件在</w:t>
      </w:r>
      <w:r>
        <w:rPr>
          <w:rFonts w:ascii="宋体" w:hAnsi="宋体" w:cs="宋体" w:hint="eastAsia"/>
          <w:kern w:val="0"/>
          <w:szCs w:val="21"/>
        </w:rPr>
        <w:t>采购文件</w:t>
      </w:r>
      <w:r>
        <w:rPr>
          <w:rFonts w:ascii="宋体" w:hAnsi="宋体" w:cs="宋体" w:hint="eastAsia"/>
          <w:kern w:val="0"/>
          <w:szCs w:val="21"/>
          <w:lang w:eastAsia="zh-TW"/>
        </w:rPr>
        <w:t>中均有说明。</w:t>
      </w:r>
      <w:r>
        <w:rPr>
          <w:rFonts w:ascii="宋体" w:hAnsi="宋体" w:cs="宋体" w:hint="eastAsia"/>
          <w:kern w:val="0"/>
          <w:szCs w:val="21"/>
        </w:rPr>
        <w:t>采购文件</w:t>
      </w:r>
      <w:r>
        <w:rPr>
          <w:rFonts w:ascii="宋体" w:hAnsi="宋体" w:cs="宋体" w:hint="eastAsia"/>
          <w:kern w:val="0"/>
          <w:szCs w:val="21"/>
          <w:lang w:eastAsia="zh-TW"/>
        </w:rPr>
        <w:t>以中文文字编写。</w:t>
      </w:r>
      <w:r>
        <w:rPr>
          <w:rFonts w:ascii="宋体" w:hAnsi="宋体" w:cs="宋体" w:hint="eastAsia"/>
          <w:kern w:val="0"/>
          <w:szCs w:val="21"/>
        </w:rPr>
        <w:t>采购文件由以下六个章节以及在本项目采购活动过程中发出的澄清、修改和补充文件组成，</w:t>
      </w:r>
      <w:r>
        <w:rPr>
          <w:rFonts w:ascii="宋体" w:hAnsi="宋体" w:cs="宋体" w:hint="eastAsia"/>
          <w:kern w:val="0"/>
          <w:szCs w:val="21"/>
          <w:lang w:eastAsia="zh-TW"/>
        </w:rPr>
        <w:t>内容如下</w:t>
      </w:r>
      <w:r>
        <w:rPr>
          <w:rFonts w:ascii="宋体" w:hAnsi="宋体" w:cs="宋体" w:hint="eastAsia"/>
          <w:kern w:val="0"/>
          <w:szCs w:val="21"/>
        </w:rPr>
        <w:t>：</w:t>
      </w:r>
    </w:p>
    <w:p w:rsidR="006955BA" w:rsidRDefault="00496FE0">
      <w:pPr>
        <w:wordWrap w:val="0"/>
        <w:autoSpaceDE w:val="0"/>
        <w:autoSpaceDN w:val="0"/>
        <w:adjustRightInd w:val="0"/>
        <w:snapToGrid w:val="0"/>
        <w:spacing w:line="360" w:lineRule="auto"/>
        <w:ind w:firstLineChars="236" w:firstLine="498"/>
        <w:jc w:val="left"/>
        <w:rPr>
          <w:rFonts w:ascii="宋体" w:hAnsi="宋体"/>
          <w:b/>
          <w:kern w:val="0"/>
          <w:szCs w:val="21"/>
        </w:rPr>
      </w:pPr>
      <w:r>
        <w:rPr>
          <w:rFonts w:ascii="宋体" w:hAnsi="宋体" w:cs="宋体" w:hint="eastAsia"/>
          <w:b/>
          <w:kern w:val="0"/>
          <w:szCs w:val="21"/>
        </w:rPr>
        <w:t>第一章 采购</w:t>
      </w:r>
      <w:r>
        <w:rPr>
          <w:rFonts w:ascii="宋体" w:hAnsi="宋体" w:cs="宋体" w:hint="eastAsia"/>
          <w:b/>
          <w:kern w:val="0"/>
          <w:szCs w:val="21"/>
          <w:lang w:eastAsia="zh-TW"/>
        </w:rPr>
        <w:t>邀请</w:t>
      </w:r>
    </w:p>
    <w:p w:rsidR="006955BA" w:rsidRDefault="00496FE0">
      <w:pPr>
        <w:wordWrap w:val="0"/>
        <w:autoSpaceDE w:val="0"/>
        <w:autoSpaceDN w:val="0"/>
        <w:adjustRightInd w:val="0"/>
        <w:snapToGrid w:val="0"/>
        <w:spacing w:line="360" w:lineRule="auto"/>
        <w:ind w:firstLineChars="236" w:firstLine="498"/>
        <w:jc w:val="left"/>
        <w:rPr>
          <w:rFonts w:ascii="宋体" w:hAnsi="宋体"/>
          <w:b/>
          <w:kern w:val="0"/>
          <w:szCs w:val="21"/>
        </w:rPr>
      </w:pPr>
      <w:r>
        <w:rPr>
          <w:rFonts w:ascii="宋体" w:hAnsi="宋体" w:cs="宋体" w:hint="eastAsia"/>
          <w:b/>
          <w:kern w:val="0"/>
          <w:szCs w:val="21"/>
        </w:rPr>
        <w:t>第二章 供应商</w:t>
      </w:r>
      <w:r>
        <w:rPr>
          <w:rFonts w:ascii="宋体" w:hAnsi="宋体" w:cs="宋体" w:hint="eastAsia"/>
          <w:b/>
          <w:kern w:val="0"/>
          <w:szCs w:val="21"/>
          <w:lang w:eastAsia="zh-TW"/>
        </w:rPr>
        <w:t>须知</w:t>
      </w:r>
    </w:p>
    <w:p w:rsidR="006955BA" w:rsidRDefault="00496FE0">
      <w:pPr>
        <w:wordWrap w:val="0"/>
        <w:autoSpaceDE w:val="0"/>
        <w:autoSpaceDN w:val="0"/>
        <w:adjustRightInd w:val="0"/>
        <w:snapToGrid w:val="0"/>
        <w:spacing w:line="360" w:lineRule="auto"/>
        <w:ind w:firstLineChars="236" w:firstLine="498"/>
        <w:jc w:val="left"/>
        <w:rPr>
          <w:rFonts w:ascii="宋体" w:hAnsi="宋体"/>
          <w:b/>
          <w:kern w:val="0"/>
          <w:szCs w:val="21"/>
        </w:rPr>
      </w:pPr>
      <w:r>
        <w:rPr>
          <w:rFonts w:ascii="宋体" w:hAnsi="宋体" w:cs="宋体" w:hint="eastAsia"/>
          <w:b/>
          <w:kern w:val="0"/>
          <w:szCs w:val="21"/>
        </w:rPr>
        <w:t xml:space="preserve">第三章 </w:t>
      </w:r>
      <w:r>
        <w:rPr>
          <w:rFonts w:ascii="宋体" w:hAnsi="宋体" w:cs="宋体" w:hint="eastAsia"/>
          <w:b/>
          <w:kern w:val="0"/>
          <w:szCs w:val="21"/>
          <w:lang w:eastAsia="zh-TW"/>
        </w:rPr>
        <w:t>合同条款</w:t>
      </w:r>
    </w:p>
    <w:p w:rsidR="006955BA" w:rsidRDefault="00496FE0">
      <w:pPr>
        <w:wordWrap w:val="0"/>
        <w:autoSpaceDE w:val="0"/>
        <w:autoSpaceDN w:val="0"/>
        <w:adjustRightInd w:val="0"/>
        <w:snapToGrid w:val="0"/>
        <w:spacing w:line="360" w:lineRule="auto"/>
        <w:ind w:firstLineChars="236" w:firstLine="498"/>
        <w:jc w:val="left"/>
        <w:rPr>
          <w:rFonts w:ascii="宋体" w:hAnsi="宋体"/>
          <w:b/>
          <w:kern w:val="0"/>
          <w:szCs w:val="21"/>
        </w:rPr>
      </w:pPr>
      <w:r>
        <w:rPr>
          <w:rFonts w:ascii="宋体" w:hAnsi="宋体" w:cs="宋体" w:hint="eastAsia"/>
          <w:b/>
          <w:kern w:val="0"/>
          <w:szCs w:val="21"/>
        </w:rPr>
        <w:t xml:space="preserve">第四章 </w:t>
      </w:r>
      <w:r>
        <w:rPr>
          <w:rFonts w:ascii="宋体" w:hAnsi="宋体" w:cs="宋体" w:hint="eastAsia"/>
          <w:b/>
          <w:kern w:val="0"/>
          <w:szCs w:val="21"/>
          <w:lang w:eastAsia="zh-TW"/>
        </w:rPr>
        <w:t>用户需求书</w:t>
      </w:r>
    </w:p>
    <w:p w:rsidR="006955BA" w:rsidRDefault="00496FE0">
      <w:pPr>
        <w:wordWrap w:val="0"/>
        <w:autoSpaceDE w:val="0"/>
        <w:autoSpaceDN w:val="0"/>
        <w:adjustRightInd w:val="0"/>
        <w:snapToGrid w:val="0"/>
        <w:spacing w:line="360" w:lineRule="auto"/>
        <w:ind w:firstLineChars="236" w:firstLine="498"/>
        <w:jc w:val="left"/>
        <w:rPr>
          <w:rFonts w:ascii="宋体" w:hAnsi="宋体" w:cs="宋体"/>
          <w:b/>
          <w:kern w:val="0"/>
          <w:szCs w:val="21"/>
        </w:rPr>
      </w:pPr>
      <w:r>
        <w:rPr>
          <w:rFonts w:ascii="宋体" w:hAnsi="宋体" w:cs="宋体" w:hint="eastAsia"/>
          <w:b/>
          <w:kern w:val="0"/>
          <w:szCs w:val="21"/>
        </w:rPr>
        <w:t>第五章 响应文件格式</w:t>
      </w:r>
    </w:p>
    <w:p w:rsidR="006955BA" w:rsidRDefault="00496FE0">
      <w:pPr>
        <w:wordWrap w:val="0"/>
        <w:autoSpaceDE w:val="0"/>
        <w:autoSpaceDN w:val="0"/>
        <w:adjustRightInd w:val="0"/>
        <w:snapToGrid w:val="0"/>
        <w:spacing w:line="360" w:lineRule="auto"/>
        <w:ind w:firstLineChars="236" w:firstLine="498"/>
        <w:jc w:val="left"/>
        <w:rPr>
          <w:rFonts w:ascii="宋体" w:hAnsi="宋体" w:cs="宋体"/>
          <w:b/>
          <w:kern w:val="0"/>
          <w:szCs w:val="21"/>
        </w:rPr>
      </w:pPr>
      <w:r>
        <w:rPr>
          <w:rFonts w:ascii="宋体" w:hAnsi="宋体" w:cs="宋体" w:hint="eastAsia"/>
          <w:b/>
          <w:kern w:val="0"/>
          <w:szCs w:val="21"/>
        </w:rPr>
        <w:t>第六章 采购流程及定标原则</w:t>
      </w:r>
    </w:p>
    <w:p w:rsidR="006955BA" w:rsidRDefault="00496FE0">
      <w:pPr>
        <w:numPr>
          <w:ilvl w:val="1"/>
          <w:numId w:val="5"/>
        </w:numPr>
        <w:tabs>
          <w:tab w:val="clear" w:pos="360"/>
          <w:tab w:val="left" w:pos="567"/>
        </w:tabs>
        <w:wordWrap w:val="0"/>
        <w:autoSpaceDE w:val="0"/>
        <w:autoSpaceDN w:val="0"/>
        <w:adjustRightInd w:val="0"/>
        <w:snapToGrid w:val="0"/>
        <w:spacing w:line="360" w:lineRule="auto"/>
        <w:ind w:left="567" w:hanging="567"/>
        <w:jc w:val="left"/>
        <w:rPr>
          <w:rFonts w:ascii="宋体" w:hAnsi="宋体" w:cs="宋体"/>
          <w:kern w:val="0"/>
          <w:szCs w:val="21"/>
        </w:rPr>
      </w:pPr>
      <w:r>
        <w:rPr>
          <w:rFonts w:ascii="宋体" w:hAnsi="宋体" w:cs="宋体" w:hint="eastAsia"/>
          <w:kern w:val="0"/>
          <w:szCs w:val="21"/>
          <w:lang w:eastAsia="zh-TW"/>
        </w:rPr>
        <w:t>响应供应商应认真阅读</w:t>
      </w:r>
      <w:r>
        <w:rPr>
          <w:rFonts w:ascii="宋体" w:hAnsi="宋体" w:cs="宋体" w:hint="eastAsia"/>
          <w:kern w:val="0"/>
          <w:szCs w:val="21"/>
        </w:rPr>
        <w:t>、并充分理解采购文件的全部内容（包括所有的补充、修改内容、重要事项、格式、条款和技术规范、参数及要求等）。响应供应商没有按照采购文件要求提交全部资料，或者响应文件没有对采购文件在各方面都作出实质性响应是响应供应商的风险，有可能导致其谈判（或磋商或询价）响应被拒绝，或被认定为无效响应或被确定为响应无效。</w:t>
      </w:r>
    </w:p>
    <w:p w:rsidR="006955BA" w:rsidRDefault="00496FE0">
      <w:pPr>
        <w:numPr>
          <w:ilvl w:val="1"/>
          <w:numId w:val="6"/>
        </w:numPr>
        <w:tabs>
          <w:tab w:val="left" w:pos="567"/>
        </w:tabs>
        <w:wordWrap w:val="0"/>
        <w:autoSpaceDE w:val="0"/>
        <w:autoSpaceDN w:val="0"/>
        <w:adjustRightInd w:val="0"/>
        <w:snapToGrid w:val="0"/>
        <w:spacing w:line="360" w:lineRule="auto"/>
        <w:jc w:val="left"/>
        <w:rPr>
          <w:rFonts w:ascii="宋体" w:hAnsi="宋体" w:cs="宋体"/>
          <w:kern w:val="0"/>
          <w:szCs w:val="21"/>
          <w:lang w:eastAsia="zh-TW"/>
        </w:rPr>
      </w:pPr>
      <w:r>
        <w:rPr>
          <w:rFonts w:ascii="宋体" w:hAnsi="宋体" w:cs="宋体" w:hint="eastAsia"/>
          <w:kern w:val="0"/>
          <w:szCs w:val="21"/>
          <w:lang w:eastAsia="zh-TW"/>
        </w:rPr>
        <w:t>本</w:t>
      </w:r>
      <w:r>
        <w:rPr>
          <w:rFonts w:ascii="宋体" w:hAnsi="宋体" w:cs="宋体" w:hint="eastAsia"/>
          <w:kern w:val="0"/>
          <w:szCs w:val="21"/>
        </w:rPr>
        <w:t>采购文件</w:t>
      </w:r>
      <w:r>
        <w:rPr>
          <w:rFonts w:ascii="宋体" w:hAnsi="宋体" w:cs="宋体" w:hint="eastAsia"/>
          <w:kern w:val="0"/>
          <w:szCs w:val="21"/>
          <w:lang w:eastAsia="zh-TW"/>
        </w:rPr>
        <w:t>的解释权归</w:t>
      </w:r>
      <w:r>
        <w:rPr>
          <w:rFonts w:ascii="宋体" w:hAnsi="宋体" w:cs="宋体" w:hint="eastAsia"/>
          <w:szCs w:val="21"/>
        </w:rPr>
        <w:t>“广东省广播电视网络股份有限公司佛山顺德分公司”</w:t>
      </w:r>
      <w:r>
        <w:rPr>
          <w:rFonts w:ascii="宋体" w:hAnsi="宋体" w:cs="宋体" w:hint="eastAsia"/>
          <w:kern w:val="0"/>
          <w:szCs w:val="21"/>
          <w:lang w:eastAsia="zh-TW"/>
        </w:rPr>
        <w:t>所有。</w:t>
      </w:r>
    </w:p>
    <w:p w:rsidR="006955BA" w:rsidRDefault="00496FE0">
      <w:pPr>
        <w:numPr>
          <w:ilvl w:val="0"/>
          <w:numId w:val="5"/>
        </w:numPr>
        <w:wordWrap w:val="0"/>
        <w:autoSpaceDE w:val="0"/>
        <w:autoSpaceDN w:val="0"/>
        <w:adjustRightInd w:val="0"/>
        <w:snapToGrid w:val="0"/>
        <w:spacing w:line="360" w:lineRule="auto"/>
        <w:ind w:left="358" w:hangingChars="170" w:hanging="358"/>
        <w:jc w:val="left"/>
        <w:rPr>
          <w:rFonts w:ascii="宋体" w:hAnsi="宋体"/>
          <w:b/>
          <w:bCs/>
          <w:kern w:val="0"/>
          <w:szCs w:val="21"/>
        </w:rPr>
      </w:pPr>
      <w:r>
        <w:rPr>
          <w:rFonts w:ascii="宋体" w:hAnsi="宋体" w:hint="eastAsia"/>
          <w:b/>
          <w:bCs/>
          <w:kern w:val="0"/>
          <w:szCs w:val="21"/>
        </w:rPr>
        <w:t>采购文件的澄清或修改</w:t>
      </w:r>
    </w:p>
    <w:p w:rsidR="006955BA" w:rsidRDefault="00496FE0">
      <w:pPr>
        <w:numPr>
          <w:ilvl w:val="1"/>
          <w:numId w:val="5"/>
        </w:numPr>
        <w:wordWrap w:val="0"/>
        <w:autoSpaceDE w:val="0"/>
        <w:autoSpaceDN w:val="0"/>
        <w:adjustRightInd w:val="0"/>
        <w:snapToGrid w:val="0"/>
        <w:spacing w:line="360" w:lineRule="auto"/>
        <w:jc w:val="left"/>
        <w:rPr>
          <w:rFonts w:ascii="宋体" w:hAnsi="宋体"/>
          <w:b/>
          <w:bCs/>
          <w:kern w:val="0"/>
          <w:szCs w:val="21"/>
        </w:rPr>
      </w:pPr>
      <w:r>
        <w:rPr>
          <w:rFonts w:ascii="宋体" w:hAnsi="宋体" w:cs="宋体" w:hint="eastAsia"/>
          <w:szCs w:val="21"/>
          <w:lang w:eastAsia="zh-TW"/>
        </w:rPr>
        <w:t>采购人可以对已发出的采购文件进行必要的澄清或修改。澄清或者修改应当在原公告发布媒体上发布澄清</w:t>
      </w:r>
      <w:r>
        <w:rPr>
          <w:rFonts w:ascii="宋体" w:hAnsi="宋体" w:hint="eastAsia"/>
          <w:szCs w:val="21"/>
        </w:rPr>
        <w:t>（更正/变更）</w:t>
      </w:r>
      <w:r>
        <w:rPr>
          <w:rFonts w:ascii="宋体" w:hAnsi="宋体" w:cs="宋体" w:hint="eastAsia"/>
          <w:szCs w:val="21"/>
          <w:lang w:eastAsia="zh-TW"/>
        </w:rPr>
        <w:t>公告。</w:t>
      </w:r>
    </w:p>
    <w:p w:rsidR="006955BA" w:rsidRDefault="00496FE0">
      <w:pPr>
        <w:numPr>
          <w:ilvl w:val="1"/>
          <w:numId w:val="5"/>
        </w:numPr>
        <w:wordWrap w:val="0"/>
        <w:autoSpaceDE w:val="0"/>
        <w:autoSpaceDN w:val="0"/>
        <w:adjustRightInd w:val="0"/>
        <w:snapToGrid w:val="0"/>
        <w:spacing w:line="360" w:lineRule="auto"/>
        <w:jc w:val="left"/>
        <w:rPr>
          <w:rFonts w:ascii="宋体" w:hAnsi="宋体"/>
          <w:b/>
          <w:bCs/>
          <w:kern w:val="0"/>
          <w:szCs w:val="21"/>
        </w:rPr>
      </w:pPr>
      <w:r>
        <w:rPr>
          <w:rFonts w:ascii="宋体" w:hAnsi="宋体" w:cs="宋体" w:hint="eastAsia"/>
          <w:szCs w:val="21"/>
          <w:lang w:eastAsia="zh-TW"/>
        </w:rPr>
        <w:t>澄清或者修改的内容可能影响响应文件编制的，采购人应当在提交首次响应文件截止</w:t>
      </w:r>
      <w:r>
        <w:rPr>
          <w:rFonts w:ascii="宋体" w:hAnsi="宋体" w:cs="宋体" w:hint="eastAsia"/>
          <w:szCs w:val="21"/>
        </w:rPr>
        <w:t>时间至少3个工作日</w:t>
      </w:r>
      <w:r>
        <w:rPr>
          <w:rFonts w:ascii="宋体" w:hAnsi="宋体" w:cs="宋体" w:hint="eastAsia"/>
          <w:szCs w:val="21"/>
          <w:lang w:eastAsia="zh-TW"/>
        </w:rPr>
        <w:t>前，以书面形式通知所有</w:t>
      </w:r>
      <w:r>
        <w:rPr>
          <w:rFonts w:ascii="宋体" w:hAnsi="宋体" w:cs="宋体" w:hint="eastAsia"/>
          <w:szCs w:val="21"/>
        </w:rPr>
        <w:t>获取采购文件</w:t>
      </w:r>
      <w:r>
        <w:rPr>
          <w:rFonts w:ascii="宋体" w:hAnsi="宋体" w:cs="宋体" w:hint="eastAsia"/>
          <w:szCs w:val="21"/>
          <w:lang w:eastAsia="zh-TW"/>
        </w:rPr>
        <w:t>的供应商，不足</w:t>
      </w:r>
      <w:r>
        <w:rPr>
          <w:rFonts w:ascii="宋体" w:hAnsi="宋体" w:cs="宋体" w:hint="eastAsia"/>
          <w:szCs w:val="21"/>
        </w:rPr>
        <w:t>3个工作日</w:t>
      </w:r>
      <w:r>
        <w:rPr>
          <w:rFonts w:ascii="宋体" w:hAnsi="宋体" w:cs="宋体" w:hint="eastAsia"/>
          <w:szCs w:val="21"/>
          <w:lang w:eastAsia="zh-TW"/>
        </w:rPr>
        <w:t>的，应当顺延提交首次响应文件截止</w:t>
      </w:r>
      <w:r>
        <w:rPr>
          <w:rFonts w:ascii="宋体" w:hAnsi="宋体" w:cs="宋体" w:hint="eastAsia"/>
          <w:szCs w:val="21"/>
        </w:rPr>
        <w:t>时间。</w:t>
      </w:r>
    </w:p>
    <w:p w:rsidR="006955BA" w:rsidRDefault="00496FE0">
      <w:pPr>
        <w:numPr>
          <w:ilvl w:val="1"/>
          <w:numId w:val="5"/>
        </w:numPr>
        <w:wordWrap w:val="0"/>
        <w:autoSpaceDE w:val="0"/>
        <w:autoSpaceDN w:val="0"/>
        <w:adjustRightInd w:val="0"/>
        <w:snapToGrid w:val="0"/>
        <w:spacing w:line="360" w:lineRule="auto"/>
        <w:jc w:val="left"/>
        <w:rPr>
          <w:rFonts w:ascii="宋体" w:hAnsi="宋体"/>
          <w:b/>
          <w:bCs/>
          <w:kern w:val="0"/>
          <w:szCs w:val="21"/>
        </w:rPr>
      </w:pPr>
      <w:r>
        <w:rPr>
          <w:rFonts w:ascii="宋体" w:hAnsi="宋体" w:cs="宋体" w:hint="eastAsia"/>
          <w:szCs w:val="21"/>
          <w:lang w:eastAsia="zh-TW"/>
        </w:rPr>
        <w:t>采购人将澄清（更正/变更）公告</w:t>
      </w:r>
      <w:r>
        <w:rPr>
          <w:rFonts w:ascii="宋体" w:hAnsi="宋体" w:cs="宋体" w:hint="eastAsia"/>
          <w:szCs w:val="21"/>
        </w:rPr>
        <w:t>书面</w:t>
      </w:r>
      <w:r>
        <w:rPr>
          <w:rFonts w:ascii="宋体" w:hAnsi="宋体" w:cs="宋体" w:hint="eastAsia"/>
          <w:szCs w:val="21"/>
          <w:lang w:eastAsia="zh-TW"/>
        </w:rPr>
        <w:t>通知已购买</w:t>
      </w:r>
      <w:r>
        <w:rPr>
          <w:rFonts w:ascii="宋体" w:hAnsi="宋体" w:cs="宋体" w:hint="eastAsia"/>
          <w:szCs w:val="21"/>
        </w:rPr>
        <w:t>采购文件</w:t>
      </w:r>
      <w:r>
        <w:rPr>
          <w:rFonts w:ascii="宋体" w:hAnsi="宋体" w:cs="宋体" w:hint="eastAsia"/>
          <w:szCs w:val="21"/>
          <w:lang w:eastAsia="zh-TW"/>
        </w:rPr>
        <w:t>的供应商</w:t>
      </w:r>
      <w:r>
        <w:rPr>
          <w:rFonts w:ascii="宋体" w:hAnsi="宋体" w:hint="eastAsia"/>
          <w:szCs w:val="21"/>
        </w:rPr>
        <w:t>。潜在供应商在收到澄清（更正/变更）公告书面通知后应按要求以书面形式（</w:t>
      </w:r>
      <w:r>
        <w:rPr>
          <w:rFonts w:ascii="宋体" w:hAnsi="宋体"/>
          <w:szCs w:val="21"/>
        </w:rPr>
        <w:t>传真</w:t>
      </w:r>
      <w:r>
        <w:rPr>
          <w:rFonts w:ascii="宋体" w:hAnsi="宋体" w:hint="eastAsia"/>
          <w:szCs w:val="21"/>
        </w:rPr>
        <w:t>或</w:t>
      </w:r>
      <w:r>
        <w:rPr>
          <w:rFonts w:ascii="宋体" w:hAnsi="宋体"/>
          <w:szCs w:val="21"/>
        </w:rPr>
        <w:t>电子邮件</w:t>
      </w:r>
      <w:r>
        <w:rPr>
          <w:rFonts w:ascii="宋体" w:hAnsi="宋体" w:hint="eastAsia"/>
          <w:szCs w:val="21"/>
        </w:rPr>
        <w:t>）予以确认。</w:t>
      </w:r>
      <w:r>
        <w:rPr>
          <w:rFonts w:ascii="宋体" w:hAnsi="宋体" w:cs="宋体" w:hint="eastAsia"/>
          <w:szCs w:val="21"/>
          <w:lang w:eastAsia="zh-TW"/>
        </w:rPr>
        <w:t>如在24小时之内无书面</w:t>
      </w:r>
      <w:r>
        <w:rPr>
          <w:rFonts w:ascii="宋体" w:hAnsi="宋体" w:hint="eastAsia"/>
          <w:szCs w:val="21"/>
        </w:rPr>
        <w:t>确认</w:t>
      </w:r>
      <w:r>
        <w:rPr>
          <w:rFonts w:ascii="宋体" w:hAnsi="宋体" w:cs="宋体" w:hint="eastAsia"/>
          <w:szCs w:val="21"/>
          <w:lang w:eastAsia="zh-TW"/>
        </w:rPr>
        <w:t>则视为同意修改内容，并有责任履行相应的义务。</w:t>
      </w:r>
    </w:p>
    <w:p w:rsidR="006955BA" w:rsidRDefault="00496FE0">
      <w:pPr>
        <w:numPr>
          <w:ilvl w:val="0"/>
          <w:numId w:val="5"/>
        </w:numPr>
        <w:wordWrap w:val="0"/>
        <w:autoSpaceDE w:val="0"/>
        <w:autoSpaceDN w:val="0"/>
        <w:adjustRightInd w:val="0"/>
        <w:snapToGrid w:val="0"/>
        <w:spacing w:line="360" w:lineRule="auto"/>
        <w:ind w:left="358" w:hangingChars="170" w:hanging="358"/>
        <w:jc w:val="left"/>
        <w:rPr>
          <w:rFonts w:ascii="宋体" w:hAnsi="宋体"/>
          <w:b/>
          <w:bCs/>
          <w:kern w:val="0"/>
          <w:szCs w:val="21"/>
        </w:rPr>
      </w:pPr>
      <w:r>
        <w:rPr>
          <w:rFonts w:ascii="宋体" w:hAnsi="宋体" w:hint="eastAsia"/>
          <w:b/>
          <w:bCs/>
          <w:kern w:val="0"/>
          <w:szCs w:val="21"/>
        </w:rPr>
        <w:t>集中答疑会或现场考察</w:t>
      </w:r>
    </w:p>
    <w:p w:rsidR="006955BA" w:rsidRDefault="00496FE0">
      <w:pPr>
        <w:numPr>
          <w:ilvl w:val="1"/>
          <w:numId w:val="5"/>
        </w:numPr>
        <w:tabs>
          <w:tab w:val="clear" w:pos="360"/>
          <w:tab w:val="left" w:pos="567"/>
        </w:tabs>
        <w:wordWrap w:val="0"/>
        <w:autoSpaceDE w:val="0"/>
        <w:autoSpaceDN w:val="0"/>
        <w:adjustRightInd w:val="0"/>
        <w:snapToGrid w:val="0"/>
        <w:spacing w:line="360" w:lineRule="auto"/>
        <w:ind w:left="567" w:hanging="567"/>
        <w:jc w:val="left"/>
        <w:rPr>
          <w:rFonts w:ascii="宋体" w:hAnsi="宋体" w:cs="宋体"/>
          <w:kern w:val="0"/>
          <w:szCs w:val="21"/>
        </w:rPr>
      </w:pPr>
      <w:r>
        <w:rPr>
          <w:rFonts w:ascii="宋体" w:hAnsi="宋体" w:cs="宋体" w:hint="eastAsia"/>
          <w:kern w:val="0"/>
          <w:szCs w:val="21"/>
          <w:lang w:eastAsia="zh-TW"/>
        </w:rPr>
        <w:t>除非</w:t>
      </w:r>
      <w:r>
        <w:rPr>
          <w:rFonts w:ascii="宋体" w:hAnsi="宋体" w:cs="宋体" w:hint="eastAsia"/>
          <w:kern w:val="0"/>
          <w:szCs w:val="21"/>
        </w:rPr>
        <w:t>另有规定，不举行项目集中答疑会或现场考察，如举行集中答疑会或现场考察的，则按以下规定：</w:t>
      </w:r>
    </w:p>
    <w:p w:rsidR="006955BA" w:rsidRDefault="00496FE0">
      <w:pPr>
        <w:numPr>
          <w:ilvl w:val="2"/>
          <w:numId w:val="5"/>
        </w:numPr>
        <w:wordWrap w:val="0"/>
        <w:autoSpaceDE w:val="0"/>
        <w:autoSpaceDN w:val="0"/>
        <w:adjustRightInd w:val="0"/>
        <w:snapToGrid w:val="0"/>
        <w:spacing w:line="360" w:lineRule="auto"/>
        <w:jc w:val="left"/>
        <w:rPr>
          <w:rFonts w:ascii="宋体" w:hAnsi="宋体" w:cs="宋体"/>
          <w:kern w:val="0"/>
          <w:szCs w:val="21"/>
        </w:rPr>
      </w:pPr>
      <w:r>
        <w:rPr>
          <w:rFonts w:ascii="宋体" w:hAnsi="宋体" w:cs="宋体" w:hint="eastAsia"/>
          <w:kern w:val="0"/>
          <w:szCs w:val="21"/>
          <w:lang w:eastAsia="zh-TW"/>
        </w:rPr>
        <w:t>在</w:t>
      </w:r>
      <w:r>
        <w:rPr>
          <w:rFonts w:ascii="宋体" w:hAnsi="宋体" w:cs="宋体" w:hint="eastAsia"/>
          <w:kern w:val="0"/>
          <w:szCs w:val="21"/>
        </w:rPr>
        <w:t>规定的日期、时间和地点组织公开答疑会或现场考察；</w:t>
      </w:r>
    </w:p>
    <w:p w:rsidR="006955BA" w:rsidRDefault="00496FE0">
      <w:pPr>
        <w:numPr>
          <w:ilvl w:val="2"/>
          <w:numId w:val="5"/>
        </w:numPr>
        <w:wordWrap w:val="0"/>
        <w:autoSpaceDE w:val="0"/>
        <w:autoSpaceDN w:val="0"/>
        <w:adjustRightInd w:val="0"/>
        <w:snapToGrid w:val="0"/>
        <w:spacing w:line="360" w:lineRule="auto"/>
        <w:jc w:val="left"/>
        <w:rPr>
          <w:rFonts w:ascii="宋体" w:hAnsi="宋体" w:cs="宋体"/>
          <w:kern w:val="0"/>
          <w:szCs w:val="21"/>
          <w:lang w:eastAsia="zh-TW"/>
        </w:rPr>
      </w:pPr>
      <w:r>
        <w:rPr>
          <w:rFonts w:ascii="宋体" w:hAnsi="宋体" w:cs="宋体" w:hint="eastAsia"/>
          <w:kern w:val="0"/>
          <w:szCs w:val="21"/>
          <w:lang w:eastAsia="zh-TW"/>
        </w:rPr>
        <w:t>供应商对本项目提出的疑问，需在答疑会</w:t>
      </w:r>
      <w:r>
        <w:rPr>
          <w:rFonts w:ascii="宋体" w:hAnsi="宋体" w:cs="宋体" w:hint="eastAsia"/>
          <w:kern w:val="0"/>
          <w:szCs w:val="21"/>
        </w:rPr>
        <w:t>或现场考察</w:t>
      </w:r>
      <w:r>
        <w:rPr>
          <w:rFonts w:ascii="宋体" w:hAnsi="宋体" w:cs="宋体" w:hint="eastAsia"/>
          <w:kern w:val="0"/>
          <w:szCs w:val="21"/>
          <w:lang w:eastAsia="zh-TW"/>
        </w:rPr>
        <w:t>召开日前至少一个工作日将问题清单以书面形式（加盖公章）提交至采购</w:t>
      </w:r>
      <w:r>
        <w:rPr>
          <w:rFonts w:ascii="宋体" w:hAnsi="宋体" w:cs="宋体" w:hint="eastAsia"/>
          <w:kern w:val="0"/>
          <w:szCs w:val="21"/>
        </w:rPr>
        <w:t>人</w:t>
      </w:r>
      <w:r>
        <w:rPr>
          <w:rFonts w:ascii="宋体" w:hAnsi="宋体" w:cs="宋体" w:hint="eastAsia"/>
          <w:kern w:val="0"/>
          <w:szCs w:val="21"/>
          <w:lang w:eastAsia="zh-TW"/>
        </w:rPr>
        <w:t>，供应商代表于上述的时间和地点出席答疑会</w:t>
      </w:r>
      <w:r>
        <w:rPr>
          <w:rFonts w:ascii="宋体" w:hAnsi="宋体" w:cs="宋体" w:hint="eastAsia"/>
          <w:kern w:val="0"/>
          <w:szCs w:val="21"/>
        </w:rPr>
        <w:t>或现场考察</w:t>
      </w:r>
      <w:r>
        <w:rPr>
          <w:rFonts w:ascii="宋体" w:hAnsi="宋体" w:cs="宋体" w:hint="eastAsia"/>
          <w:kern w:val="0"/>
          <w:szCs w:val="21"/>
          <w:lang w:eastAsia="zh-TW"/>
        </w:rPr>
        <w:t>；</w:t>
      </w:r>
    </w:p>
    <w:p w:rsidR="006955BA" w:rsidRDefault="00496FE0">
      <w:pPr>
        <w:numPr>
          <w:ilvl w:val="2"/>
          <w:numId w:val="5"/>
        </w:numPr>
        <w:wordWrap w:val="0"/>
        <w:autoSpaceDE w:val="0"/>
        <w:autoSpaceDN w:val="0"/>
        <w:adjustRightInd w:val="0"/>
        <w:snapToGrid w:val="0"/>
        <w:spacing w:line="360" w:lineRule="auto"/>
        <w:jc w:val="left"/>
        <w:rPr>
          <w:rFonts w:ascii="宋体" w:hAnsi="宋体" w:cs="宋体"/>
          <w:kern w:val="0"/>
          <w:szCs w:val="21"/>
        </w:rPr>
      </w:pPr>
      <w:r>
        <w:rPr>
          <w:rFonts w:ascii="宋体" w:hAnsi="宋体" w:cs="宋体" w:hint="eastAsia"/>
          <w:kern w:val="0"/>
          <w:szCs w:val="21"/>
          <w:lang w:eastAsia="zh-TW"/>
        </w:rPr>
        <w:t>已购买</w:t>
      </w:r>
      <w:r>
        <w:rPr>
          <w:rFonts w:ascii="宋体" w:hAnsi="宋体" w:cs="宋体" w:hint="eastAsia"/>
          <w:kern w:val="0"/>
          <w:szCs w:val="21"/>
        </w:rPr>
        <w:t>采购文件</w:t>
      </w:r>
      <w:r>
        <w:rPr>
          <w:rFonts w:ascii="宋体" w:hAnsi="宋体" w:cs="宋体" w:hint="eastAsia"/>
          <w:kern w:val="0"/>
          <w:szCs w:val="21"/>
          <w:lang w:eastAsia="zh-TW"/>
        </w:rPr>
        <w:t>的响应供应商如不出席答疑会</w:t>
      </w:r>
      <w:r>
        <w:rPr>
          <w:rFonts w:ascii="宋体" w:hAnsi="宋体" w:cs="宋体" w:hint="eastAsia"/>
          <w:kern w:val="0"/>
          <w:szCs w:val="21"/>
        </w:rPr>
        <w:t>或现场考察</w:t>
      </w:r>
      <w:r>
        <w:rPr>
          <w:rFonts w:ascii="宋体" w:hAnsi="宋体" w:cs="宋体" w:hint="eastAsia"/>
          <w:kern w:val="0"/>
          <w:szCs w:val="21"/>
          <w:lang w:eastAsia="zh-TW"/>
        </w:rPr>
        <w:t>视为对采购文件所有内容无任何</w:t>
      </w:r>
      <w:r>
        <w:rPr>
          <w:rFonts w:ascii="宋体" w:hAnsi="宋体" w:cs="宋体" w:hint="eastAsia"/>
          <w:kern w:val="0"/>
          <w:szCs w:val="21"/>
        </w:rPr>
        <w:t>异议</w:t>
      </w:r>
      <w:r>
        <w:rPr>
          <w:rFonts w:ascii="宋体" w:hAnsi="宋体" w:cs="宋体" w:hint="eastAsia"/>
          <w:kern w:val="0"/>
          <w:szCs w:val="21"/>
          <w:lang w:eastAsia="zh-TW"/>
        </w:rPr>
        <w:t>。</w:t>
      </w:r>
    </w:p>
    <w:p w:rsidR="006955BA" w:rsidRDefault="006955BA">
      <w:pPr>
        <w:pStyle w:val="6"/>
      </w:pPr>
    </w:p>
    <w:p w:rsidR="006955BA" w:rsidRDefault="00496FE0">
      <w:pPr>
        <w:pStyle w:val="afc"/>
        <w:numPr>
          <w:ilvl w:val="0"/>
          <w:numId w:val="4"/>
        </w:numPr>
        <w:tabs>
          <w:tab w:val="left" w:pos="567"/>
        </w:tabs>
        <w:wordWrap w:val="0"/>
        <w:autoSpaceDE w:val="0"/>
        <w:autoSpaceDN w:val="0"/>
        <w:adjustRightInd w:val="0"/>
        <w:snapToGrid w:val="0"/>
        <w:spacing w:line="360" w:lineRule="auto"/>
        <w:ind w:left="562" w:hangingChars="200" w:hanging="562"/>
        <w:jc w:val="center"/>
        <w:rPr>
          <w:rFonts w:ascii="宋体" w:hAnsi="宋体"/>
          <w:b/>
          <w:kern w:val="0"/>
          <w:sz w:val="28"/>
          <w:szCs w:val="28"/>
          <w:lang w:eastAsia="zh-TW"/>
        </w:rPr>
      </w:pPr>
      <w:r>
        <w:rPr>
          <w:rFonts w:ascii="宋体" w:hAnsi="宋体" w:hint="eastAsia"/>
          <w:b/>
          <w:kern w:val="0"/>
          <w:sz w:val="28"/>
          <w:szCs w:val="28"/>
          <w:lang w:eastAsia="zh-TW"/>
        </w:rPr>
        <w:t>响应文件的编制</w:t>
      </w:r>
    </w:p>
    <w:p w:rsidR="006955BA" w:rsidRDefault="00496FE0">
      <w:pPr>
        <w:numPr>
          <w:ilvl w:val="0"/>
          <w:numId w:val="5"/>
        </w:numPr>
        <w:wordWrap w:val="0"/>
        <w:autoSpaceDE w:val="0"/>
        <w:autoSpaceDN w:val="0"/>
        <w:adjustRightInd w:val="0"/>
        <w:snapToGrid w:val="0"/>
        <w:spacing w:line="360" w:lineRule="auto"/>
        <w:ind w:left="358" w:hangingChars="170" w:hanging="358"/>
        <w:jc w:val="left"/>
        <w:rPr>
          <w:rFonts w:ascii="宋体" w:hAnsi="宋体"/>
          <w:b/>
          <w:bCs/>
          <w:kern w:val="0"/>
          <w:szCs w:val="21"/>
        </w:rPr>
      </w:pPr>
      <w:r>
        <w:rPr>
          <w:rFonts w:ascii="宋体" w:hAnsi="宋体" w:hint="eastAsia"/>
          <w:b/>
          <w:bCs/>
          <w:kern w:val="0"/>
          <w:szCs w:val="21"/>
        </w:rPr>
        <w:t>响应的语言</w:t>
      </w:r>
    </w:p>
    <w:p w:rsidR="006955BA" w:rsidRDefault="00496FE0" w:rsidP="004F5F79">
      <w:pPr>
        <w:pStyle w:val="afc"/>
        <w:numPr>
          <w:ilvl w:val="1"/>
          <w:numId w:val="5"/>
        </w:numPr>
        <w:tabs>
          <w:tab w:val="clear" w:pos="360"/>
          <w:tab w:val="left" w:pos="709"/>
          <w:tab w:val="left" w:pos="851"/>
        </w:tabs>
        <w:wordWrap w:val="0"/>
        <w:autoSpaceDE w:val="0"/>
        <w:autoSpaceDN w:val="0"/>
        <w:adjustRightInd w:val="0"/>
        <w:snapToGrid w:val="0"/>
        <w:spacing w:line="360" w:lineRule="auto"/>
        <w:ind w:left="708" w:hangingChars="337" w:hanging="708"/>
        <w:jc w:val="left"/>
        <w:rPr>
          <w:rFonts w:ascii="宋体" w:hAnsi="宋体" w:cs="宋体"/>
          <w:kern w:val="0"/>
          <w:szCs w:val="21"/>
        </w:rPr>
      </w:pPr>
      <w:r>
        <w:rPr>
          <w:rFonts w:ascii="宋体" w:hAnsi="宋体" w:cs="宋体" w:hint="eastAsia"/>
          <w:kern w:val="0"/>
          <w:szCs w:val="21"/>
          <w:lang w:eastAsia="zh-TW"/>
        </w:rPr>
        <w:lastRenderedPageBreak/>
        <w:t>响应供应商提交的响应文件以及响应供应商与采购人就有关谈判的所有来往函电均</w:t>
      </w:r>
      <w:r>
        <w:rPr>
          <w:rFonts w:ascii="宋体" w:hAnsi="宋体" w:cs="宋体" w:hint="eastAsia"/>
          <w:kern w:val="0"/>
          <w:szCs w:val="21"/>
        </w:rPr>
        <w:t>应</w:t>
      </w:r>
      <w:r>
        <w:rPr>
          <w:rFonts w:ascii="宋体" w:hAnsi="宋体" w:cs="宋体" w:hint="eastAsia"/>
          <w:kern w:val="0"/>
          <w:szCs w:val="21"/>
          <w:lang w:eastAsia="zh-TW"/>
        </w:rPr>
        <w:t>使用中文书写。</w:t>
      </w:r>
      <w:r>
        <w:rPr>
          <w:rFonts w:ascii="宋体" w:hAnsi="宋体" w:cs="宋体" w:hint="eastAsia"/>
          <w:kern w:val="0"/>
          <w:szCs w:val="21"/>
        </w:rPr>
        <w:t>响应供应商</w:t>
      </w:r>
      <w:r>
        <w:rPr>
          <w:rFonts w:ascii="宋体" w:hAnsi="宋体" w:cs="宋体" w:hint="eastAsia"/>
          <w:kern w:val="0"/>
          <w:szCs w:val="21"/>
          <w:lang w:eastAsia="zh-TW"/>
        </w:rPr>
        <w:t>提交的支持资料和</w:t>
      </w:r>
      <w:r>
        <w:rPr>
          <w:rFonts w:ascii="宋体" w:hAnsi="宋体" w:cs="宋体" w:hint="eastAsia"/>
          <w:kern w:val="0"/>
          <w:szCs w:val="21"/>
        </w:rPr>
        <w:t>已</w:t>
      </w:r>
      <w:r>
        <w:rPr>
          <w:rFonts w:ascii="宋体" w:hAnsi="宋体" w:cs="宋体" w:hint="eastAsia"/>
          <w:kern w:val="0"/>
          <w:szCs w:val="21"/>
          <w:lang w:eastAsia="zh-TW"/>
        </w:rPr>
        <w:t>印刷的文献可以用另一种语言</w:t>
      </w:r>
      <w:r>
        <w:rPr>
          <w:rFonts w:ascii="宋体" w:hAnsi="宋体" w:cs="宋体" w:hint="eastAsia"/>
          <w:kern w:val="0"/>
          <w:szCs w:val="21"/>
        </w:rPr>
        <w:t>，</w:t>
      </w:r>
      <w:r>
        <w:rPr>
          <w:rFonts w:ascii="宋体" w:hAnsi="宋体" w:cs="宋体" w:hint="eastAsia"/>
          <w:kern w:val="0"/>
          <w:szCs w:val="21"/>
          <w:lang w:eastAsia="zh-TW"/>
        </w:rPr>
        <w:t>但相应内容应附有中文翻译本，</w:t>
      </w:r>
      <w:r>
        <w:rPr>
          <w:rFonts w:ascii="宋体" w:hAnsi="宋体" w:hint="eastAsia"/>
        </w:rPr>
        <w:t>由翻译机构盖章或者翻译人员签名，两种语言不一致时以中文翻译本为准</w:t>
      </w:r>
      <w:r>
        <w:rPr>
          <w:rFonts w:ascii="宋体" w:hAnsi="宋体" w:cs="宋体" w:hint="eastAsia"/>
          <w:szCs w:val="21"/>
          <w:lang w:eastAsia="zh-TW"/>
        </w:rPr>
        <w:t>。</w:t>
      </w:r>
    </w:p>
    <w:p w:rsidR="006955BA" w:rsidRDefault="00496FE0">
      <w:pPr>
        <w:numPr>
          <w:ilvl w:val="0"/>
          <w:numId w:val="5"/>
        </w:numPr>
        <w:wordWrap w:val="0"/>
        <w:autoSpaceDE w:val="0"/>
        <w:autoSpaceDN w:val="0"/>
        <w:adjustRightInd w:val="0"/>
        <w:snapToGrid w:val="0"/>
        <w:spacing w:line="360" w:lineRule="auto"/>
        <w:ind w:left="358" w:hangingChars="170" w:hanging="358"/>
        <w:jc w:val="left"/>
        <w:rPr>
          <w:rFonts w:ascii="宋体" w:hAnsi="宋体"/>
          <w:b/>
          <w:bCs/>
          <w:kern w:val="0"/>
          <w:szCs w:val="21"/>
        </w:rPr>
      </w:pPr>
      <w:r>
        <w:rPr>
          <w:rFonts w:ascii="宋体" w:hAnsi="宋体" w:hint="eastAsia"/>
          <w:b/>
          <w:bCs/>
          <w:kern w:val="0"/>
          <w:szCs w:val="21"/>
        </w:rPr>
        <w:t>响应文件的构成：</w:t>
      </w:r>
      <w:r>
        <w:rPr>
          <w:rFonts w:ascii="宋体" w:hAnsi="宋体" w:hint="eastAsia"/>
          <w:bCs/>
          <w:kern w:val="0"/>
          <w:szCs w:val="21"/>
        </w:rPr>
        <w:t>详见“响应文件格式”。</w:t>
      </w:r>
    </w:p>
    <w:p w:rsidR="006955BA" w:rsidRDefault="00496FE0">
      <w:pPr>
        <w:numPr>
          <w:ilvl w:val="0"/>
          <w:numId w:val="5"/>
        </w:numPr>
        <w:wordWrap w:val="0"/>
        <w:autoSpaceDE w:val="0"/>
        <w:autoSpaceDN w:val="0"/>
        <w:adjustRightInd w:val="0"/>
        <w:snapToGrid w:val="0"/>
        <w:spacing w:line="360" w:lineRule="auto"/>
        <w:ind w:left="358" w:hangingChars="170" w:hanging="358"/>
        <w:jc w:val="left"/>
        <w:rPr>
          <w:rFonts w:ascii="宋体" w:hAnsi="宋体"/>
          <w:b/>
          <w:bCs/>
          <w:kern w:val="0"/>
          <w:szCs w:val="21"/>
        </w:rPr>
      </w:pPr>
      <w:r>
        <w:rPr>
          <w:rFonts w:ascii="宋体" w:hAnsi="宋体" w:hint="eastAsia"/>
          <w:b/>
          <w:bCs/>
          <w:kern w:val="0"/>
          <w:szCs w:val="21"/>
        </w:rPr>
        <w:t>响应文件的编写</w:t>
      </w:r>
    </w:p>
    <w:p w:rsidR="006955BA" w:rsidRDefault="00496FE0">
      <w:pPr>
        <w:numPr>
          <w:ilvl w:val="1"/>
          <w:numId w:val="5"/>
        </w:numPr>
        <w:tabs>
          <w:tab w:val="clear" w:pos="360"/>
          <w:tab w:val="left" w:pos="709"/>
        </w:tabs>
        <w:wordWrap w:val="0"/>
        <w:autoSpaceDE w:val="0"/>
        <w:autoSpaceDN w:val="0"/>
        <w:adjustRightInd w:val="0"/>
        <w:snapToGrid w:val="0"/>
        <w:spacing w:line="360" w:lineRule="auto"/>
        <w:ind w:left="709" w:hanging="709"/>
        <w:jc w:val="left"/>
        <w:rPr>
          <w:rFonts w:ascii="宋体" w:hAnsi="宋体" w:cs="宋体"/>
          <w:kern w:val="0"/>
          <w:szCs w:val="21"/>
        </w:rPr>
      </w:pPr>
      <w:r>
        <w:rPr>
          <w:rFonts w:ascii="宋体" w:hAnsi="宋体" w:cs="宋体" w:hint="eastAsia"/>
          <w:kern w:val="0"/>
          <w:szCs w:val="21"/>
          <w:lang w:eastAsia="zh-TW"/>
        </w:rPr>
        <w:t>响应供应商应完整</w:t>
      </w:r>
      <w:r>
        <w:rPr>
          <w:rFonts w:ascii="宋体" w:hAnsi="宋体" w:cs="宋体" w:hint="eastAsia"/>
          <w:kern w:val="0"/>
          <w:szCs w:val="21"/>
        </w:rPr>
        <w:t>、真实、准确</w:t>
      </w:r>
      <w:r>
        <w:rPr>
          <w:rFonts w:ascii="宋体" w:hAnsi="宋体" w:cs="宋体" w:hint="eastAsia"/>
          <w:kern w:val="0"/>
          <w:szCs w:val="21"/>
          <w:lang w:eastAsia="zh-TW"/>
        </w:rPr>
        <w:t>地填写采购文件中提供的</w:t>
      </w:r>
      <w:r>
        <w:rPr>
          <w:rFonts w:ascii="宋体" w:hAnsi="宋体" w:cs="宋体" w:hint="eastAsia"/>
          <w:kern w:val="0"/>
          <w:szCs w:val="21"/>
        </w:rPr>
        <w:t>报价</w:t>
      </w:r>
      <w:r>
        <w:rPr>
          <w:rFonts w:ascii="宋体" w:hAnsi="宋体" w:cs="宋体" w:hint="eastAsia"/>
          <w:kern w:val="0"/>
          <w:szCs w:val="21"/>
          <w:lang w:eastAsia="zh-TW"/>
        </w:rPr>
        <w:t>函、报价表以及</w:t>
      </w:r>
      <w:r>
        <w:rPr>
          <w:rFonts w:ascii="宋体" w:hAnsi="宋体" w:cs="宋体" w:hint="eastAsia"/>
          <w:kern w:val="0"/>
          <w:szCs w:val="21"/>
        </w:rPr>
        <w:t>采购文件</w:t>
      </w:r>
      <w:r>
        <w:rPr>
          <w:rFonts w:ascii="宋体" w:hAnsi="宋体" w:cs="宋体" w:hint="eastAsia"/>
          <w:kern w:val="0"/>
          <w:szCs w:val="21"/>
          <w:lang w:eastAsia="zh-TW"/>
        </w:rPr>
        <w:t>中规定的其它</w:t>
      </w:r>
      <w:r>
        <w:rPr>
          <w:rFonts w:ascii="宋体" w:hAnsi="宋体" w:cs="宋体" w:hint="eastAsia"/>
          <w:kern w:val="0"/>
          <w:szCs w:val="21"/>
        </w:rPr>
        <w:t>所有</w:t>
      </w:r>
      <w:r>
        <w:rPr>
          <w:rFonts w:ascii="宋体" w:hAnsi="宋体" w:cs="宋体" w:hint="eastAsia"/>
          <w:kern w:val="0"/>
          <w:szCs w:val="21"/>
          <w:lang w:eastAsia="zh-TW"/>
        </w:rPr>
        <w:t>内容。</w:t>
      </w:r>
    </w:p>
    <w:p w:rsidR="006955BA" w:rsidRDefault="00496FE0">
      <w:pPr>
        <w:numPr>
          <w:ilvl w:val="1"/>
          <w:numId w:val="5"/>
        </w:numPr>
        <w:tabs>
          <w:tab w:val="clear" w:pos="360"/>
          <w:tab w:val="left" w:pos="709"/>
        </w:tabs>
        <w:wordWrap w:val="0"/>
        <w:autoSpaceDE w:val="0"/>
        <w:autoSpaceDN w:val="0"/>
        <w:adjustRightInd w:val="0"/>
        <w:snapToGrid w:val="0"/>
        <w:spacing w:line="360" w:lineRule="auto"/>
        <w:ind w:left="709" w:hanging="709"/>
        <w:jc w:val="left"/>
        <w:rPr>
          <w:rFonts w:ascii="宋体" w:hAnsi="宋体" w:cs="宋体"/>
          <w:strike/>
          <w:kern w:val="0"/>
          <w:szCs w:val="21"/>
          <w:lang w:eastAsia="zh-TW"/>
        </w:rPr>
      </w:pPr>
      <w:r>
        <w:rPr>
          <w:rFonts w:ascii="宋体" w:hAnsi="宋体" w:hint="eastAsia"/>
          <w:szCs w:val="21"/>
        </w:rPr>
        <w:t>响应供应商对采购文件中多个包组进行响应的</w:t>
      </w:r>
      <w:r>
        <w:rPr>
          <w:rFonts w:ascii="宋体" w:hAnsi="宋体" w:cs="宋体" w:hint="eastAsia"/>
          <w:szCs w:val="21"/>
          <w:lang w:eastAsia="zh-TW"/>
        </w:rPr>
        <w:t>，其响应文件的编制可按每个包组分别装订和封装。</w:t>
      </w:r>
      <w:r>
        <w:rPr>
          <w:rFonts w:ascii="Arial" w:hAnsi="Arial" w:cs="Arial"/>
          <w:bCs/>
          <w:szCs w:val="21"/>
        </w:rPr>
        <w:t>响应供应商应对所有响应文件</w:t>
      </w:r>
      <w:r>
        <w:rPr>
          <w:rFonts w:ascii="Arial" w:hAnsi="Arial" w:cs="Arial"/>
          <w:szCs w:val="21"/>
        </w:rPr>
        <w:t>采用左侧书本式方式</w:t>
      </w:r>
      <w:r>
        <w:rPr>
          <w:rFonts w:ascii="Arial" w:hAnsi="Arial" w:cs="Arial"/>
          <w:bCs/>
          <w:szCs w:val="21"/>
        </w:rPr>
        <w:t>装订，装订应牢固、不易拆散和换页，不得采用活页方式装订。</w:t>
      </w:r>
      <w:r>
        <w:rPr>
          <w:rFonts w:ascii="宋体" w:hAnsi="宋体" w:cs="宋体" w:hint="eastAsia"/>
          <w:szCs w:val="21"/>
          <w:lang w:eastAsia="zh-TW"/>
        </w:rPr>
        <w:t>对未经装订的响应文件可能发生的文件散落或缺损，由此造成的后果</w:t>
      </w:r>
      <w:r>
        <w:rPr>
          <w:rFonts w:ascii="宋体" w:hAnsi="宋体" w:cs="宋体" w:hint="eastAsia"/>
          <w:szCs w:val="21"/>
        </w:rPr>
        <w:t>和</w:t>
      </w:r>
      <w:r>
        <w:rPr>
          <w:rFonts w:ascii="宋体" w:hAnsi="宋体" w:cs="宋体" w:hint="eastAsia"/>
          <w:szCs w:val="21"/>
          <w:lang w:eastAsia="zh-TW"/>
        </w:rPr>
        <w:t>责任由响应供应商承担</w:t>
      </w:r>
      <w:r>
        <w:rPr>
          <w:rFonts w:ascii="宋体" w:hAnsi="宋体" w:cs="宋体" w:hint="eastAsia"/>
          <w:szCs w:val="21"/>
        </w:rPr>
        <w:t>。</w:t>
      </w:r>
    </w:p>
    <w:p w:rsidR="006955BA" w:rsidRDefault="00496FE0">
      <w:pPr>
        <w:numPr>
          <w:ilvl w:val="1"/>
          <w:numId w:val="5"/>
        </w:numPr>
        <w:tabs>
          <w:tab w:val="clear" w:pos="360"/>
          <w:tab w:val="left" w:pos="709"/>
        </w:tabs>
        <w:wordWrap w:val="0"/>
        <w:autoSpaceDE w:val="0"/>
        <w:autoSpaceDN w:val="0"/>
        <w:adjustRightInd w:val="0"/>
        <w:snapToGrid w:val="0"/>
        <w:spacing w:line="360" w:lineRule="auto"/>
        <w:ind w:left="709" w:hanging="709"/>
        <w:jc w:val="left"/>
        <w:rPr>
          <w:rFonts w:ascii="宋体" w:hAnsi="宋体" w:cs="宋体"/>
          <w:kern w:val="0"/>
          <w:szCs w:val="21"/>
          <w:lang w:eastAsia="zh-TW"/>
        </w:rPr>
      </w:pPr>
      <w:r>
        <w:rPr>
          <w:rFonts w:ascii="宋体" w:hAnsi="宋体" w:cs="宋体" w:hint="eastAsia"/>
          <w:kern w:val="0"/>
          <w:szCs w:val="21"/>
          <w:lang w:eastAsia="zh-TW"/>
        </w:rPr>
        <w:t>响应供应商必须对响应文件所提供的全部资料的真实性承担法律责任，并无条件接受采购人等对其中任何资料进行核实的要求。</w:t>
      </w:r>
    </w:p>
    <w:p w:rsidR="006955BA" w:rsidRDefault="00496FE0">
      <w:pPr>
        <w:numPr>
          <w:ilvl w:val="1"/>
          <w:numId w:val="5"/>
        </w:numPr>
        <w:tabs>
          <w:tab w:val="clear" w:pos="360"/>
          <w:tab w:val="left" w:pos="709"/>
        </w:tabs>
        <w:wordWrap w:val="0"/>
        <w:autoSpaceDE w:val="0"/>
        <w:autoSpaceDN w:val="0"/>
        <w:adjustRightInd w:val="0"/>
        <w:snapToGrid w:val="0"/>
        <w:spacing w:line="360" w:lineRule="auto"/>
        <w:ind w:left="709" w:hanging="709"/>
        <w:jc w:val="left"/>
        <w:rPr>
          <w:rFonts w:ascii="宋体" w:hAnsi="宋体" w:cs="宋体"/>
          <w:kern w:val="0"/>
          <w:szCs w:val="21"/>
          <w:lang w:eastAsia="zh-TW"/>
        </w:rPr>
      </w:pPr>
      <w:r>
        <w:rPr>
          <w:rFonts w:ascii="宋体" w:hAnsi="宋体" w:cs="宋体" w:hint="eastAsia"/>
          <w:kern w:val="0"/>
          <w:szCs w:val="21"/>
          <w:lang w:eastAsia="zh-TW"/>
        </w:rPr>
        <w:t>如果因为响应供应商</w:t>
      </w:r>
      <w:r>
        <w:rPr>
          <w:rFonts w:ascii="宋体" w:hAnsi="宋体" w:cs="宋体" w:hint="eastAsia"/>
          <w:kern w:val="0"/>
          <w:szCs w:val="21"/>
        </w:rPr>
        <w:t>的响应文件</w:t>
      </w:r>
      <w:r>
        <w:rPr>
          <w:rFonts w:ascii="宋体" w:hAnsi="宋体" w:cs="宋体" w:hint="eastAsia"/>
          <w:kern w:val="0"/>
          <w:szCs w:val="21"/>
          <w:lang w:eastAsia="zh-TW"/>
        </w:rPr>
        <w:t>只填写和提供了本</w:t>
      </w:r>
      <w:r>
        <w:rPr>
          <w:rFonts w:ascii="宋体" w:hAnsi="宋体" w:cs="宋体" w:hint="eastAsia"/>
          <w:kern w:val="0"/>
          <w:szCs w:val="21"/>
        </w:rPr>
        <w:t>采购文件</w:t>
      </w:r>
      <w:r>
        <w:rPr>
          <w:rFonts w:ascii="宋体" w:hAnsi="宋体" w:cs="宋体" w:hint="eastAsia"/>
          <w:kern w:val="0"/>
          <w:szCs w:val="21"/>
          <w:lang w:eastAsia="zh-TW"/>
        </w:rPr>
        <w:t>要求的部分内容和附件，或没有提供采购文件中所要求的全部资料及数据，而给</w:t>
      </w:r>
      <w:r>
        <w:rPr>
          <w:rFonts w:ascii="宋体" w:hAnsi="宋体" w:cs="宋体" w:hint="eastAsia"/>
          <w:kern w:val="0"/>
          <w:szCs w:val="21"/>
        </w:rPr>
        <w:t>谈判</w:t>
      </w:r>
      <w:r>
        <w:rPr>
          <w:rFonts w:ascii="宋体" w:hAnsi="宋体" w:cs="宋体" w:hint="eastAsia"/>
          <w:kern w:val="0"/>
          <w:szCs w:val="21"/>
          <w:lang w:eastAsia="zh-TW"/>
        </w:rPr>
        <w:t>造成困难的，其可能导致的结果和责任由响应供应商自行承担。</w:t>
      </w:r>
    </w:p>
    <w:p w:rsidR="006955BA" w:rsidRDefault="00496FE0">
      <w:pPr>
        <w:numPr>
          <w:ilvl w:val="0"/>
          <w:numId w:val="5"/>
        </w:numPr>
        <w:wordWrap w:val="0"/>
        <w:autoSpaceDE w:val="0"/>
        <w:autoSpaceDN w:val="0"/>
        <w:adjustRightInd w:val="0"/>
        <w:snapToGrid w:val="0"/>
        <w:spacing w:line="360" w:lineRule="auto"/>
        <w:ind w:left="358" w:hangingChars="170" w:hanging="358"/>
        <w:jc w:val="left"/>
        <w:rPr>
          <w:rFonts w:ascii="宋体" w:hAnsi="宋体"/>
          <w:b/>
          <w:bCs/>
          <w:kern w:val="0"/>
          <w:szCs w:val="21"/>
        </w:rPr>
      </w:pPr>
      <w:r>
        <w:rPr>
          <w:rFonts w:ascii="宋体" w:hAnsi="宋体" w:hint="eastAsia"/>
          <w:b/>
          <w:bCs/>
          <w:kern w:val="0"/>
          <w:szCs w:val="21"/>
        </w:rPr>
        <w:t>响应报价</w:t>
      </w:r>
    </w:p>
    <w:p w:rsidR="006955BA" w:rsidRDefault="00496FE0">
      <w:pPr>
        <w:numPr>
          <w:ilvl w:val="1"/>
          <w:numId w:val="5"/>
        </w:numPr>
        <w:tabs>
          <w:tab w:val="clear" w:pos="360"/>
          <w:tab w:val="left" w:pos="709"/>
        </w:tabs>
        <w:wordWrap w:val="0"/>
        <w:autoSpaceDE w:val="0"/>
        <w:autoSpaceDN w:val="0"/>
        <w:adjustRightInd w:val="0"/>
        <w:snapToGrid w:val="0"/>
        <w:spacing w:line="360" w:lineRule="auto"/>
        <w:ind w:left="709" w:hanging="709"/>
        <w:jc w:val="left"/>
        <w:rPr>
          <w:rFonts w:ascii="宋体" w:hAnsi="宋体" w:cs="宋体"/>
          <w:kern w:val="0"/>
          <w:szCs w:val="21"/>
          <w:lang w:eastAsia="zh-TW"/>
        </w:rPr>
      </w:pPr>
      <w:r>
        <w:rPr>
          <w:rFonts w:ascii="宋体" w:hAnsi="宋体" w:cs="宋体" w:hint="eastAsia"/>
          <w:kern w:val="0"/>
          <w:szCs w:val="21"/>
          <w:lang w:eastAsia="zh-TW"/>
        </w:rPr>
        <w:t>响应供应商应按照“用户需求书”</w:t>
      </w:r>
      <w:r>
        <w:rPr>
          <w:rFonts w:ascii="宋体" w:hAnsi="宋体" w:cs="宋体" w:hint="eastAsia"/>
          <w:kern w:val="0"/>
          <w:szCs w:val="21"/>
        </w:rPr>
        <w:t>中</w:t>
      </w:r>
      <w:r>
        <w:rPr>
          <w:rFonts w:ascii="宋体" w:hAnsi="宋体" w:cs="宋体" w:hint="eastAsia"/>
          <w:kern w:val="0"/>
          <w:szCs w:val="21"/>
          <w:lang w:eastAsia="zh-TW"/>
        </w:rPr>
        <w:t>采购项目技术规格、参数及要求规定的内容、责任范围进行报价</w:t>
      </w:r>
      <w:r>
        <w:rPr>
          <w:rFonts w:ascii="宋体" w:hAnsi="宋体" w:cs="宋体" w:hint="eastAsia"/>
          <w:kern w:val="0"/>
          <w:szCs w:val="21"/>
        </w:rPr>
        <w:t>，</w:t>
      </w:r>
      <w:r>
        <w:rPr>
          <w:rFonts w:ascii="宋体" w:hAnsi="宋体" w:cs="宋体" w:hint="eastAsia"/>
          <w:kern w:val="0"/>
          <w:szCs w:val="21"/>
          <w:lang w:eastAsia="zh-TW"/>
        </w:rPr>
        <w:t>并按报价表的</w:t>
      </w:r>
      <w:r>
        <w:rPr>
          <w:rFonts w:ascii="宋体" w:hAnsi="宋体" w:cs="宋体" w:hint="eastAsia"/>
          <w:kern w:val="0"/>
          <w:szCs w:val="21"/>
        </w:rPr>
        <w:t>要求</w:t>
      </w:r>
      <w:r>
        <w:rPr>
          <w:rFonts w:ascii="宋体" w:hAnsi="宋体" w:cs="宋体" w:hint="eastAsia"/>
          <w:kern w:val="0"/>
          <w:szCs w:val="21"/>
          <w:lang w:eastAsia="zh-TW"/>
        </w:rPr>
        <w:t>报出价格。</w:t>
      </w:r>
    </w:p>
    <w:p w:rsidR="006955BA" w:rsidRDefault="00496FE0">
      <w:pPr>
        <w:numPr>
          <w:ilvl w:val="1"/>
          <w:numId w:val="5"/>
        </w:numPr>
        <w:tabs>
          <w:tab w:val="clear" w:pos="360"/>
          <w:tab w:val="left" w:pos="709"/>
        </w:tabs>
        <w:wordWrap w:val="0"/>
        <w:autoSpaceDE w:val="0"/>
        <w:autoSpaceDN w:val="0"/>
        <w:adjustRightInd w:val="0"/>
        <w:snapToGrid w:val="0"/>
        <w:spacing w:line="360" w:lineRule="auto"/>
        <w:ind w:left="709" w:hanging="709"/>
        <w:jc w:val="left"/>
        <w:rPr>
          <w:rFonts w:ascii="宋体" w:hAnsi="宋体"/>
          <w:kern w:val="0"/>
          <w:szCs w:val="21"/>
        </w:rPr>
      </w:pPr>
      <w:r>
        <w:rPr>
          <w:rFonts w:ascii="宋体" w:hAnsi="宋体" w:cs="宋体" w:hint="eastAsia"/>
          <w:kern w:val="0"/>
          <w:szCs w:val="21"/>
          <w:lang w:eastAsia="zh-TW"/>
        </w:rPr>
        <w:t>报价表</w:t>
      </w:r>
      <w:r>
        <w:rPr>
          <w:rFonts w:ascii="宋体" w:hAnsi="宋体" w:cs="宋体" w:hint="eastAsia"/>
          <w:kern w:val="0"/>
          <w:szCs w:val="21"/>
        </w:rPr>
        <w:t>内容应包含：</w:t>
      </w:r>
    </w:p>
    <w:p w:rsidR="006955BA" w:rsidRDefault="00496FE0">
      <w:pPr>
        <w:numPr>
          <w:ilvl w:val="2"/>
          <w:numId w:val="5"/>
        </w:numPr>
        <w:wordWrap w:val="0"/>
        <w:autoSpaceDE w:val="0"/>
        <w:autoSpaceDN w:val="0"/>
        <w:adjustRightInd w:val="0"/>
        <w:snapToGrid w:val="0"/>
        <w:spacing w:line="360" w:lineRule="auto"/>
        <w:jc w:val="left"/>
        <w:rPr>
          <w:rFonts w:ascii="宋体" w:hAnsi="宋体" w:cs="宋体"/>
          <w:kern w:val="0"/>
          <w:szCs w:val="21"/>
        </w:rPr>
      </w:pPr>
      <w:r>
        <w:rPr>
          <w:rFonts w:ascii="宋体" w:hAnsi="宋体" w:cs="宋体" w:hint="eastAsia"/>
          <w:szCs w:val="21"/>
        </w:rPr>
        <w:t>（适用于货物类项目）按采购文件的要求全部货物及其相关服务内容所需的所有费用，包括但不限于项目的全部产品价格、服务价格、应向中华人民共和国政府缴纳的增值税和其它税等全部税费、运输、保险、安装、伴随服务、标准附件价、备品备件及专用工具价(如有)、以及履行合同所需的费用、所有风险、责任等其他一切隐含及不可预见的费用。如是提供境外的货物，还应包括货物从境外进口已缴纳或应缴纳的全部关税、增值税和其它税、报货物境外离岸价格、国外运输费、国外运输保险费等费用。</w:t>
      </w:r>
    </w:p>
    <w:p w:rsidR="006955BA" w:rsidRDefault="00496FE0">
      <w:pPr>
        <w:numPr>
          <w:ilvl w:val="2"/>
          <w:numId w:val="5"/>
        </w:numPr>
        <w:wordWrap w:val="0"/>
        <w:autoSpaceDE w:val="0"/>
        <w:autoSpaceDN w:val="0"/>
        <w:adjustRightInd w:val="0"/>
        <w:snapToGrid w:val="0"/>
        <w:spacing w:line="360" w:lineRule="auto"/>
        <w:jc w:val="left"/>
        <w:rPr>
          <w:rFonts w:ascii="宋体" w:hAnsi="宋体" w:cs="宋体"/>
          <w:kern w:val="0"/>
          <w:szCs w:val="21"/>
        </w:rPr>
      </w:pPr>
      <w:r>
        <w:rPr>
          <w:rFonts w:ascii="宋体" w:hAnsi="宋体" w:cs="宋体" w:hint="eastAsia"/>
          <w:szCs w:val="21"/>
        </w:rPr>
        <w:t>（适用服务类项目）采购文件要求全部服务所需的费用；</w:t>
      </w:r>
    </w:p>
    <w:p w:rsidR="006955BA" w:rsidRDefault="00496FE0">
      <w:pPr>
        <w:numPr>
          <w:ilvl w:val="2"/>
          <w:numId w:val="5"/>
        </w:numPr>
        <w:wordWrap w:val="0"/>
        <w:autoSpaceDE w:val="0"/>
        <w:autoSpaceDN w:val="0"/>
        <w:adjustRightInd w:val="0"/>
        <w:snapToGrid w:val="0"/>
        <w:spacing w:line="360" w:lineRule="auto"/>
        <w:jc w:val="left"/>
        <w:rPr>
          <w:rFonts w:ascii="宋体" w:hAnsi="宋体" w:cs="宋体"/>
          <w:kern w:val="0"/>
          <w:szCs w:val="21"/>
        </w:rPr>
      </w:pPr>
      <w:r>
        <w:rPr>
          <w:rFonts w:ascii="宋体" w:hAnsi="宋体" w:cs="宋体" w:hint="eastAsia"/>
          <w:szCs w:val="21"/>
        </w:rPr>
        <w:t>（适用工程类项目）在工程项目建设期和保修期内，完成采购文件中规定的工作内容的各项费用。</w:t>
      </w:r>
    </w:p>
    <w:p w:rsidR="006955BA" w:rsidRDefault="00496FE0">
      <w:pPr>
        <w:numPr>
          <w:ilvl w:val="1"/>
          <w:numId w:val="5"/>
        </w:numPr>
        <w:tabs>
          <w:tab w:val="clear" w:pos="360"/>
          <w:tab w:val="left" w:pos="709"/>
        </w:tabs>
        <w:wordWrap w:val="0"/>
        <w:autoSpaceDE w:val="0"/>
        <w:autoSpaceDN w:val="0"/>
        <w:adjustRightInd w:val="0"/>
        <w:snapToGrid w:val="0"/>
        <w:spacing w:line="360" w:lineRule="auto"/>
        <w:ind w:left="709" w:hanging="709"/>
        <w:jc w:val="left"/>
        <w:rPr>
          <w:rFonts w:ascii="宋体" w:hAnsi="宋体"/>
          <w:kern w:val="0"/>
          <w:szCs w:val="21"/>
        </w:rPr>
      </w:pPr>
      <w:r>
        <w:rPr>
          <w:rFonts w:ascii="宋体" w:hAnsi="宋体" w:cs="宋体" w:hint="eastAsia"/>
          <w:kern w:val="0"/>
          <w:szCs w:val="21"/>
        </w:rPr>
        <w:t>响应供应商报价</w:t>
      </w:r>
      <w:r>
        <w:rPr>
          <w:rFonts w:ascii="宋体" w:hAnsi="宋体" w:hint="eastAsia"/>
          <w:kern w:val="0"/>
          <w:szCs w:val="21"/>
        </w:rPr>
        <w:t>不允许有备选方案，本次采购不接受选择性报价，否则将被视为无效报价。</w:t>
      </w:r>
    </w:p>
    <w:p w:rsidR="006955BA" w:rsidRDefault="00496FE0">
      <w:pPr>
        <w:numPr>
          <w:ilvl w:val="1"/>
          <w:numId w:val="5"/>
        </w:numPr>
        <w:tabs>
          <w:tab w:val="clear" w:pos="360"/>
          <w:tab w:val="left" w:pos="709"/>
        </w:tabs>
        <w:wordWrap w:val="0"/>
        <w:autoSpaceDE w:val="0"/>
        <w:autoSpaceDN w:val="0"/>
        <w:adjustRightInd w:val="0"/>
        <w:snapToGrid w:val="0"/>
        <w:spacing w:line="360" w:lineRule="auto"/>
        <w:ind w:left="709" w:hanging="709"/>
        <w:jc w:val="left"/>
        <w:rPr>
          <w:rFonts w:ascii="宋体" w:hAnsi="宋体" w:cs="宋体"/>
          <w:kern w:val="0"/>
          <w:szCs w:val="21"/>
        </w:rPr>
      </w:pPr>
      <w:r>
        <w:rPr>
          <w:rFonts w:ascii="宋体" w:hAnsi="宋体" w:cs="宋体" w:hint="eastAsia"/>
          <w:kern w:val="0"/>
          <w:szCs w:val="21"/>
        </w:rPr>
        <w:t>响应供应商在谈判（或磋商或询价）过程中所报的最终价格在合同执行过程中是固定不变的，不得以任何理由予以变更。任何包含价格调整要求的谈判（或磋商或询价）被认为是非实质性响应谈判（或磋商或询价）而予以拒绝。</w:t>
      </w:r>
    </w:p>
    <w:p w:rsidR="006955BA" w:rsidRDefault="00496FE0">
      <w:pPr>
        <w:numPr>
          <w:ilvl w:val="1"/>
          <w:numId w:val="5"/>
        </w:numPr>
        <w:tabs>
          <w:tab w:val="clear" w:pos="360"/>
          <w:tab w:val="left" w:pos="709"/>
        </w:tabs>
        <w:wordWrap w:val="0"/>
        <w:autoSpaceDE w:val="0"/>
        <w:autoSpaceDN w:val="0"/>
        <w:adjustRightInd w:val="0"/>
        <w:snapToGrid w:val="0"/>
        <w:spacing w:line="360" w:lineRule="auto"/>
        <w:ind w:left="709" w:hanging="709"/>
        <w:jc w:val="left"/>
        <w:rPr>
          <w:rFonts w:ascii="宋体" w:hAnsi="宋体" w:cs="宋体"/>
          <w:kern w:val="0"/>
          <w:szCs w:val="21"/>
        </w:rPr>
      </w:pPr>
      <w:r>
        <w:rPr>
          <w:rFonts w:ascii="宋体" w:hAnsi="宋体" w:cs="宋体" w:hint="eastAsia"/>
          <w:kern w:val="0"/>
          <w:szCs w:val="21"/>
        </w:rPr>
        <w:t>本项目采购活动不接受具有附加条件的报价，否则将被视为无效报价。</w:t>
      </w:r>
    </w:p>
    <w:p w:rsidR="006955BA" w:rsidRDefault="00496FE0">
      <w:pPr>
        <w:numPr>
          <w:ilvl w:val="0"/>
          <w:numId w:val="5"/>
        </w:numPr>
        <w:wordWrap w:val="0"/>
        <w:autoSpaceDE w:val="0"/>
        <w:autoSpaceDN w:val="0"/>
        <w:adjustRightInd w:val="0"/>
        <w:snapToGrid w:val="0"/>
        <w:spacing w:line="360" w:lineRule="auto"/>
        <w:ind w:left="358" w:hangingChars="170" w:hanging="358"/>
        <w:jc w:val="left"/>
        <w:rPr>
          <w:rFonts w:ascii="宋体" w:hAnsi="宋体"/>
          <w:b/>
          <w:bCs/>
          <w:kern w:val="0"/>
          <w:szCs w:val="21"/>
        </w:rPr>
      </w:pPr>
      <w:r>
        <w:rPr>
          <w:rFonts w:ascii="宋体" w:hAnsi="宋体" w:hint="eastAsia"/>
          <w:b/>
          <w:bCs/>
          <w:kern w:val="0"/>
          <w:szCs w:val="21"/>
        </w:rPr>
        <w:t>响应货币</w:t>
      </w:r>
    </w:p>
    <w:p w:rsidR="006955BA" w:rsidRDefault="00496FE0">
      <w:pPr>
        <w:numPr>
          <w:ilvl w:val="1"/>
          <w:numId w:val="5"/>
        </w:numPr>
        <w:tabs>
          <w:tab w:val="clear" w:pos="360"/>
          <w:tab w:val="left" w:pos="709"/>
        </w:tabs>
        <w:wordWrap w:val="0"/>
        <w:autoSpaceDE w:val="0"/>
        <w:autoSpaceDN w:val="0"/>
        <w:adjustRightInd w:val="0"/>
        <w:snapToGrid w:val="0"/>
        <w:spacing w:line="360" w:lineRule="auto"/>
        <w:ind w:left="709" w:hanging="709"/>
        <w:jc w:val="left"/>
        <w:rPr>
          <w:rFonts w:ascii="宋体" w:hAnsi="宋体"/>
          <w:kern w:val="0"/>
          <w:szCs w:val="21"/>
        </w:rPr>
      </w:pPr>
      <w:r>
        <w:rPr>
          <w:rFonts w:ascii="宋体" w:hAnsi="宋体" w:hint="eastAsia"/>
          <w:kern w:val="0"/>
          <w:szCs w:val="21"/>
        </w:rPr>
        <w:t xml:space="preserve">响应供应商所提供的货物、服务、工程的报价货币均为人民币。 </w:t>
      </w:r>
    </w:p>
    <w:p w:rsidR="006955BA" w:rsidRDefault="00496FE0">
      <w:pPr>
        <w:numPr>
          <w:ilvl w:val="0"/>
          <w:numId w:val="5"/>
        </w:numPr>
        <w:wordWrap w:val="0"/>
        <w:autoSpaceDE w:val="0"/>
        <w:autoSpaceDN w:val="0"/>
        <w:adjustRightInd w:val="0"/>
        <w:snapToGrid w:val="0"/>
        <w:spacing w:line="360" w:lineRule="auto"/>
        <w:ind w:left="358" w:hangingChars="170" w:hanging="358"/>
        <w:jc w:val="left"/>
        <w:rPr>
          <w:rFonts w:ascii="宋体" w:hAnsi="宋体"/>
          <w:b/>
          <w:bCs/>
          <w:strike/>
          <w:kern w:val="0"/>
          <w:szCs w:val="21"/>
        </w:rPr>
      </w:pPr>
      <w:r>
        <w:rPr>
          <w:rFonts w:ascii="宋体" w:hAnsi="宋体" w:hint="eastAsia"/>
          <w:b/>
          <w:bCs/>
          <w:kern w:val="0"/>
          <w:szCs w:val="21"/>
        </w:rPr>
        <w:lastRenderedPageBreak/>
        <w:t>联合体响应</w:t>
      </w:r>
    </w:p>
    <w:p w:rsidR="006955BA" w:rsidRDefault="00496FE0">
      <w:pPr>
        <w:numPr>
          <w:ilvl w:val="1"/>
          <w:numId w:val="5"/>
        </w:numPr>
        <w:tabs>
          <w:tab w:val="clear" w:pos="360"/>
          <w:tab w:val="left" w:pos="709"/>
        </w:tabs>
        <w:wordWrap w:val="0"/>
        <w:autoSpaceDE w:val="0"/>
        <w:autoSpaceDN w:val="0"/>
        <w:adjustRightInd w:val="0"/>
        <w:snapToGrid w:val="0"/>
        <w:spacing w:line="360" w:lineRule="auto"/>
        <w:ind w:left="709" w:hanging="709"/>
        <w:jc w:val="left"/>
        <w:rPr>
          <w:rFonts w:ascii="宋体" w:hAnsi="宋体"/>
          <w:kern w:val="0"/>
          <w:szCs w:val="21"/>
        </w:rPr>
      </w:pPr>
      <w:r>
        <w:rPr>
          <w:rFonts w:ascii="宋体" w:hAnsi="宋体" w:hint="eastAsia"/>
          <w:kern w:val="0"/>
          <w:szCs w:val="21"/>
        </w:rPr>
        <w:t>除</w:t>
      </w:r>
      <w:r>
        <w:rPr>
          <w:rFonts w:ascii="宋体" w:hAnsi="宋体" w:hint="eastAsia"/>
          <w:b/>
          <w:kern w:val="0"/>
          <w:szCs w:val="21"/>
        </w:rPr>
        <w:t>采购邀请</w:t>
      </w:r>
      <w:r>
        <w:rPr>
          <w:rFonts w:ascii="宋体" w:hAnsi="宋体" w:hint="eastAsia"/>
          <w:kern w:val="0"/>
          <w:szCs w:val="21"/>
        </w:rPr>
        <w:t>中另有规定，项目不接受联合体响应。如果</w:t>
      </w:r>
      <w:r>
        <w:rPr>
          <w:rFonts w:ascii="宋体" w:hAnsi="宋体" w:hint="eastAsia"/>
          <w:b/>
          <w:kern w:val="0"/>
          <w:szCs w:val="21"/>
        </w:rPr>
        <w:t>采购邀请</w:t>
      </w:r>
      <w:r>
        <w:rPr>
          <w:rFonts w:ascii="宋体" w:hAnsi="宋体" w:hint="eastAsia"/>
          <w:kern w:val="0"/>
          <w:szCs w:val="21"/>
        </w:rPr>
        <w:t>中规定允许联合体响应的，则必须满足：</w:t>
      </w:r>
    </w:p>
    <w:p w:rsidR="006955BA" w:rsidRDefault="00496FE0">
      <w:pPr>
        <w:numPr>
          <w:ilvl w:val="2"/>
          <w:numId w:val="5"/>
        </w:numPr>
        <w:tabs>
          <w:tab w:val="clear" w:pos="720"/>
          <w:tab w:val="left" w:pos="709"/>
        </w:tabs>
        <w:wordWrap w:val="0"/>
        <w:autoSpaceDE w:val="0"/>
        <w:autoSpaceDN w:val="0"/>
        <w:adjustRightInd w:val="0"/>
        <w:snapToGrid w:val="0"/>
        <w:spacing w:line="360" w:lineRule="auto"/>
        <w:ind w:left="709" w:hanging="709"/>
        <w:jc w:val="left"/>
        <w:rPr>
          <w:rFonts w:ascii="宋体" w:hAnsi="宋体"/>
          <w:kern w:val="0"/>
          <w:szCs w:val="21"/>
        </w:rPr>
      </w:pPr>
      <w:r>
        <w:rPr>
          <w:rFonts w:ascii="宋体" w:hAnsi="宋体" w:cs="宋体" w:hint="eastAsia"/>
          <w:kern w:val="0"/>
          <w:szCs w:val="21"/>
          <w:lang w:eastAsia="zh-TW"/>
        </w:rPr>
        <w:t>以联合体形式参加</w:t>
      </w:r>
      <w:r>
        <w:rPr>
          <w:rFonts w:ascii="宋体" w:hAnsi="宋体" w:cs="宋体" w:hint="eastAsia"/>
          <w:kern w:val="0"/>
          <w:szCs w:val="21"/>
        </w:rPr>
        <w:t>本项目采购活动</w:t>
      </w:r>
      <w:r>
        <w:rPr>
          <w:rFonts w:ascii="宋体" w:hAnsi="宋体" w:cs="宋体" w:hint="eastAsia"/>
          <w:kern w:val="0"/>
          <w:szCs w:val="21"/>
          <w:lang w:eastAsia="zh-TW"/>
        </w:rPr>
        <w:t>的</w:t>
      </w:r>
      <w:r>
        <w:rPr>
          <w:rFonts w:ascii="宋体" w:hAnsi="宋体" w:hint="eastAsia"/>
          <w:kern w:val="0"/>
          <w:szCs w:val="21"/>
        </w:rPr>
        <w:t>，</w:t>
      </w:r>
      <w:r>
        <w:rPr>
          <w:rFonts w:ascii="宋体" w:hAnsi="宋体" w:hint="eastAsia"/>
          <w:szCs w:val="21"/>
        </w:rPr>
        <w:t>联合体各方均应当具备承担采购项目的相应能力；国家有关规定或者采购文件对响应供应商资格条件有规定的，联合体各方均应当具备规定的相应资格条件</w:t>
      </w:r>
      <w:r>
        <w:rPr>
          <w:rFonts w:ascii="宋体" w:hAnsi="宋体" w:hint="eastAsia"/>
          <w:kern w:val="0"/>
          <w:szCs w:val="21"/>
        </w:rPr>
        <w:t>；</w:t>
      </w:r>
    </w:p>
    <w:p w:rsidR="006955BA" w:rsidRDefault="00496FE0">
      <w:pPr>
        <w:numPr>
          <w:ilvl w:val="2"/>
          <w:numId w:val="5"/>
        </w:numPr>
        <w:tabs>
          <w:tab w:val="clear" w:pos="720"/>
          <w:tab w:val="left" w:pos="709"/>
        </w:tabs>
        <w:wordWrap w:val="0"/>
        <w:autoSpaceDE w:val="0"/>
        <w:autoSpaceDN w:val="0"/>
        <w:adjustRightInd w:val="0"/>
        <w:snapToGrid w:val="0"/>
        <w:spacing w:line="360" w:lineRule="auto"/>
        <w:ind w:left="709" w:hanging="709"/>
        <w:jc w:val="left"/>
        <w:rPr>
          <w:rFonts w:ascii="宋体" w:hAnsi="宋体"/>
          <w:kern w:val="0"/>
          <w:szCs w:val="21"/>
        </w:rPr>
      </w:pPr>
      <w:r>
        <w:rPr>
          <w:rFonts w:ascii="宋体" w:hAnsi="宋体" w:cs="宋体" w:hint="eastAsia"/>
          <w:kern w:val="0"/>
          <w:szCs w:val="21"/>
          <w:lang w:eastAsia="zh-TW"/>
        </w:rPr>
        <w:t>以联合体形式参加</w:t>
      </w:r>
      <w:r>
        <w:rPr>
          <w:rFonts w:ascii="宋体" w:hAnsi="宋体" w:cs="宋体" w:hint="eastAsia"/>
          <w:kern w:val="0"/>
          <w:szCs w:val="21"/>
        </w:rPr>
        <w:t>本项目采购活动</w:t>
      </w:r>
      <w:r>
        <w:rPr>
          <w:rFonts w:ascii="宋体" w:hAnsi="宋体" w:cs="宋体" w:hint="eastAsia"/>
          <w:kern w:val="0"/>
          <w:szCs w:val="21"/>
          <w:lang w:eastAsia="zh-TW"/>
        </w:rPr>
        <w:t>的</w:t>
      </w:r>
      <w:r>
        <w:rPr>
          <w:rFonts w:ascii="宋体" w:hAnsi="宋体" w:cs="宋体" w:hint="eastAsia"/>
          <w:kern w:val="0"/>
          <w:szCs w:val="21"/>
        </w:rPr>
        <w:t>，由同一专业的单位组成的联合体，按照资质等级较低的单位确定资质等级。</w:t>
      </w:r>
    </w:p>
    <w:p w:rsidR="006955BA" w:rsidRDefault="00496FE0">
      <w:pPr>
        <w:numPr>
          <w:ilvl w:val="2"/>
          <w:numId w:val="5"/>
        </w:numPr>
        <w:tabs>
          <w:tab w:val="clear" w:pos="720"/>
          <w:tab w:val="left" w:pos="709"/>
        </w:tabs>
        <w:wordWrap w:val="0"/>
        <w:autoSpaceDE w:val="0"/>
        <w:autoSpaceDN w:val="0"/>
        <w:adjustRightInd w:val="0"/>
        <w:snapToGrid w:val="0"/>
        <w:spacing w:line="360" w:lineRule="auto"/>
        <w:ind w:left="709" w:hanging="709"/>
        <w:jc w:val="left"/>
        <w:rPr>
          <w:rFonts w:ascii="宋体" w:hAnsi="宋体"/>
          <w:kern w:val="0"/>
          <w:szCs w:val="21"/>
        </w:rPr>
      </w:pPr>
      <w:r>
        <w:rPr>
          <w:rFonts w:ascii="宋体" w:hAnsi="宋体" w:hint="eastAsia"/>
          <w:kern w:val="0"/>
          <w:szCs w:val="21"/>
        </w:rPr>
        <w:t>联合体参加</w:t>
      </w:r>
      <w:r>
        <w:rPr>
          <w:rFonts w:ascii="宋体" w:hAnsi="宋体" w:hint="eastAsia"/>
          <w:bCs/>
          <w:szCs w:val="21"/>
        </w:rPr>
        <w:t>本项目采购活动</w:t>
      </w:r>
      <w:r>
        <w:rPr>
          <w:rFonts w:ascii="宋体" w:hAnsi="宋体" w:hint="eastAsia"/>
          <w:kern w:val="0"/>
          <w:szCs w:val="21"/>
        </w:rPr>
        <w:t>的，</w:t>
      </w:r>
      <w:r>
        <w:rPr>
          <w:rFonts w:ascii="宋体" w:hAnsi="宋体" w:cs="宋体" w:hint="eastAsia"/>
          <w:kern w:val="0"/>
          <w:szCs w:val="21"/>
          <w:lang w:eastAsia="zh-TW"/>
        </w:rPr>
        <w:t>必须提供各方签订的共同</w:t>
      </w:r>
      <w:r>
        <w:rPr>
          <w:rFonts w:ascii="宋体" w:hAnsi="宋体" w:cs="宋体" w:hint="eastAsia"/>
          <w:kern w:val="0"/>
          <w:szCs w:val="21"/>
        </w:rPr>
        <w:t>响应</w:t>
      </w:r>
      <w:r>
        <w:rPr>
          <w:rFonts w:ascii="宋体" w:hAnsi="宋体" w:cs="宋体" w:hint="eastAsia"/>
          <w:kern w:val="0"/>
          <w:szCs w:val="21"/>
          <w:lang w:eastAsia="zh-TW"/>
        </w:rPr>
        <w:t>协议</w:t>
      </w:r>
      <w:r>
        <w:rPr>
          <w:rFonts w:ascii="宋体" w:hAnsi="宋体" w:hint="eastAsia"/>
          <w:szCs w:val="21"/>
        </w:rPr>
        <w:t>（联合响应协议书）</w:t>
      </w:r>
      <w:r>
        <w:rPr>
          <w:rFonts w:ascii="宋体" w:hAnsi="宋体" w:hint="eastAsia"/>
          <w:kern w:val="0"/>
          <w:szCs w:val="21"/>
        </w:rPr>
        <w:t>，明确约定各方承担的工作和相应的责任。联合体各方签订</w:t>
      </w:r>
      <w:r>
        <w:rPr>
          <w:rFonts w:ascii="宋体" w:hAnsi="宋体" w:cs="宋体" w:hint="eastAsia"/>
          <w:kern w:val="0"/>
          <w:szCs w:val="21"/>
          <w:lang w:eastAsia="zh-TW"/>
        </w:rPr>
        <w:t>共同</w:t>
      </w:r>
      <w:r>
        <w:rPr>
          <w:rFonts w:ascii="宋体" w:hAnsi="宋体" w:cs="宋体" w:hint="eastAsia"/>
          <w:kern w:val="0"/>
          <w:szCs w:val="21"/>
        </w:rPr>
        <w:t>响应</w:t>
      </w:r>
      <w:r>
        <w:rPr>
          <w:rFonts w:ascii="宋体" w:hAnsi="宋体" w:cs="宋体" w:hint="eastAsia"/>
          <w:kern w:val="0"/>
          <w:szCs w:val="21"/>
          <w:lang w:eastAsia="zh-TW"/>
        </w:rPr>
        <w:t>协议</w:t>
      </w:r>
      <w:r>
        <w:rPr>
          <w:rFonts w:ascii="宋体" w:hAnsi="宋体" w:hint="eastAsia"/>
          <w:kern w:val="0"/>
          <w:szCs w:val="21"/>
        </w:rPr>
        <w:t>后</w:t>
      </w:r>
      <w:r>
        <w:rPr>
          <w:rFonts w:ascii="宋体" w:hAnsi="宋体" w:hint="eastAsia"/>
          <w:szCs w:val="21"/>
        </w:rPr>
        <w:t>（联合响应协议书）</w:t>
      </w:r>
      <w:r>
        <w:rPr>
          <w:rFonts w:ascii="宋体" w:hAnsi="宋体" w:hint="eastAsia"/>
          <w:kern w:val="0"/>
          <w:szCs w:val="21"/>
        </w:rPr>
        <w:t>，不得再以自己名义单独参加同一项目（或包组）</w:t>
      </w:r>
      <w:r>
        <w:rPr>
          <w:rFonts w:ascii="宋体" w:hAnsi="宋体" w:hint="eastAsia"/>
          <w:bCs/>
          <w:szCs w:val="21"/>
        </w:rPr>
        <w:t>采购活动</w:t>
      </w:r>
      <w:r>
        <w:rPr>
          <w:rFonts w:ascii="宋体" w:hAnsi="宋体" w:hint="eastAsia"/>
          <w:kern w:val="0"/>
          <w:szCs w:val="21"/>
        </w:rPr>
        <w:t>，也不得组成新的联合体参加同一项目（或包组）</w:t>
      </w:r>
      <w:r>
        <w:rPr>
          <w:rFonts w:ascii="宋体" w:hAnsi="宋体" w:hint="eastAsia"/>
          <w:bCs/>
          <w:szCs w:val="21"/>
        </w:rPr>
        <w:t>采购活动</w:t>
      </w:r>
      <w:r>
        <w:rPr>
          <w:rFonts w:ascii="宋体" w:hAnsi="宋体" w:hint="eastAsia"/>
          <w:kern w:val="0"/>
          <w:szCs w:val="21"/>
        </w:rPr>
        <w:t>；</w:t>
      </w:r>
    </w:p>
    <w:p w:rsidR="006955BA" w:rsidRDefault="00496FE0">
      <w:pPr>
        <w:numPr>
          <w:ilvl w:val="2"/>
          <w:numId w:val="5"/>
        </w:numPr>
        <w:tabs>
          <w:tab w:val="left" w:pos="851"/>
        </w:tabs>
        <w:wordWrap w:val="0"/>
        <w:autoSpaceDE w:val="0"/>
        <w:autoSpaceDN w:val="0"/>
        <w:adjustRightInd w:val="0"/>
        <w:snapToGrid w:val="0"/>
        <w:spacing w:line="360" w:lineRule="auto"/>
        <w:ind w:left="851" w:hanging="851"/>
        <w:jc w:val="left"/>
        <w:rPr>
          <w:rFonts w:ascii="宋体" w:hAnsi="宋体"/>
          <w:kern w:val="0"/>
          <w:szCs w:val="21"/>
        </w:rPr>
      </w:pPr>
      <w:r>
        <w:rPr>
          <w:rFonts w:ascii="宋体" w:hAnsi="宋体" w:hint="eastAsia"/>
          <w:kern w:val="0"/>
          <w:szCs w:val="21"/>
        </w:rPr>
        <w:t>联合体成交的，联合体各方应当共同与采购人签订合同。</w:t>
      </w:r>
    </w:p>
    <w:p w:rsidR="006955BA" w:rsidRDefault="00496FE0">
      <w:pPr>
        <w:numPr>
          <w:ilvl w:val="0"/>
          <w:numId w:val="5"/>
        </w:numPr>
        <w:wordWrap w:val="0"/>
        <w:autoSpaceDE w:val="0"/>
        <w:autoSpaceDN w:val="0"/>
        <w:adjustRightInd w:val="0"/>
        <w:snapToGrid w:val="0"/>
        <w:spacing w:line="360" w:lineRule="auto"/>
        <w:ind w:left="358" w:hangingChars="170" w:hanging="358"/>
        <w:jc w:val="left"/>
        <w:rPr>
          <w:rFonts w:ascii="宋体" w:hAnsi="宋体"/>
          <w:b/>
          <w:bCs/>
          <w:kern w:val="0"/>
          <w:szCs w:val="21"/>
        </w:rPr>
      </w:pPr>
      <w:r>
        <w:rPr>
          <w:rFonts w:ascii="宋体" w:hAnsi="宋体" w:hint="eastAsia"/>
          <w:b/>
          <w:bCs/>
          <w:kern w:val="0"/>
          <w:szCs w:val="21"/>
        </w:rPr>
        <w:t>证明响应供应商合格和资格的文件</w:t>
      </w:r>
    </w:p>
    <w:p w:rsidR="006955BA" w:rsidRDefault="00496FE0">
      <w:pPr>
        <w:numPr>
          <w:ilvl w:val="1"/>
          <w:numId w:val="5"/>
        </w:numPr>
        <w:tabs>
          <w:tab w:val="clear" w:pos="360"/>
          <w:tab w:val="left" w:pos="709"/>
        </w:tabs>
        <w:wordWrap w:val="0"/>
        <w:autoSpaceDE w:val="0"/>
        <w:autoSpaceDN w:val="0"/>
        <w:adjustRightInd w:val="0"/>
        <w:snapToGrid w:val="0"/>
        <w:spacing w:line="360" w:lineRule="auto"/>
        <w:ind w:left="709" w:hanging="709"/>
        <w:jc w:val="left"/>
        <w:rPr>
          <w:rFonts w:ascii="宋体" w:hAnsi="宋体"/>
          <w:kern w:val="0"/>
          <w:szCs w:val="21"/>
        </w:rPr>
      </w:pPr>
      <w:r>
        <w:rPr>
          <w:rFonts w:ascii="宋体" w:hAnsi="宋体" w:hint="eastAsia"/>
          <w:kern w:val="0"/>
          <w:szCs w:val="21"/>
        </w:rPr>
        <w:t>响应供应商应提交证明其有资格参加响应和成交后有能力履行合同的文件</w:t>
      </w:r>
      <w:r>
        <w:rPr>
          <w:rFonts w:ascii="宋体" w:hAnsi="宋体" w:cs="宋体" w:hint="eastAsia"/>
          <w:kern w:val="0"/>
          <w:szCs w:val="21"/>
        </w:rPr>
        <w:t>，</w:t>
      </w:r>
      <w:r>
        <w:rPr>
          <w:rFonts w:ascii="宋体" w:hAnsi="宋体" w:cs="宋体" w:hint="eastAsia"/>
          <w:kern w:val="0"/>
          <w:szCs w:val="21"/>
          <w:lang w:eastAsia="zh-TW"/>
        </w:rPr>
        <w:t>并作为其响应文件的一部分。如果响应供应商为联合体</w:t>
      </w:r>
      <w:r>
        <w:rPr>
          <w:rFonts w:ascii="宋体" w:hAnsi="宋体" w:cs="宋体" w:hint="eastAsia"/>
          <w:kern w:val="0"/>
          <w:szCs w:val="21"/>
        </w:rPr>
        <w:t>，</w:t>
      </w:r>
      <w:r>
        <w:rPr>
          <w:rFonts w:ascii="宋体" w:hAnsi="宋体" w:cs="宋体" w:hint="eastAsia"/>
          <w:kern w:val="0"/>
          <w:szCs w:val="21"/>
          <w:lang w:eastAsia="zh-TW"/>
        </w:rPr>
        <w:t>应提交联合体各方的资格证明文件、</w:t>
      </w:r>
      <w:r>
        <w:rPr>
          <w:rFonts w:ascii="宋体" w:hAnsi="宋体" w:cs="宋体" w:hint="eastAsia"/>
          <w:kern w:val="0"/>
          <w:szCs w:val="21"/>
        </w:rPr>
        <w:t>共同响应协议</w:t>
      </w:r>
      <w:r>
        <w:rPr>
          <w:rFonts w:ascii="宋体" w:hAnsi="宋体" w:hint="eastAsia"/>
          <w:szCs w:val="21"/>
        </w:rPr>
        <w:t>（联合</w:t>
      </w:r>
      <w:r>
        <w:rPr>
          <w:rFonts w:ascii="宋体" w:hAnsi="宋体" w:cs="宋体" w:hint="eastAsia"/>
          <w:kern w:val="0"/>
          <w:szCs w:val="21"/>
        </w:rPr>
        <w:t>响应</w:t>
      </w:r>
      <w:r>
        <w:rPr>
          <w:rFonts w:ascii="宋体" w:hAnsi="宋体" w:hint="eastAsia"/>
          <w:szCs w:val="21"/>
        </w:rPr>
        <w:t>协议书）</w:t>
      </w:r>
      <w:r>
        <w:rPr>
          <w:rFonts w:ascii="宋体" w:hAnsi="宋体" w:cs="宋体" w:hint="eastAsia"/>
          <w:kern w:val="0"/>
          <w:szCs w:val="21"/>
          <w:lang w:eastAsia="zh-TW"/>
        </w:rPr>
        <w:t>并注明主体方</w:t>
      </w:r>
      <w:r>
        <w:rPr>
          <w:rFonts w:ascii="宋体" w:hAnsi="宋体" w:cs="宋体" w:hint="eastAsia"/>
          <w:kern w:val="0"/>
          <w:szCs w:val="21"/>
        </w:rPr>
        <w:t>及各方拟承担的工作和责任。</w:t>
      </w:r>
      <w:r>
        <w:rPr>
          <w:rFonts w:ascii="宋体" w:hAnsi="宋体" w:cs="宋体" w:hint="eastAsia"/>
          <w:kern w:val="0"/>
          <w:szCs w:val="21"/>
          <w:lang w:eastAsia="zh-TW"/>
        </w:rPr>
        <w:t>否则</w:t>
      </w:r>
      <w:r>
        <w:rPr>
          <w:rFonts w:ascii="宋体" w:hAnsi="宋体" w:cs="宋体" w:hint="eastAsia"/>
          <w:kern w:val="0"/>
          <w:szCs w:val="21"/>
        </w:rPr>
        <w:t>，</w:t>
      </w:r>
      <w:r>
        <w:rPr>
          <w:rFonts w:ascii="宋体" w:hAnsi="宋体" w:cs="宋体" w:hint="eastAsia"/>
          <w:kern w:val="0"/>
          <w:szCs w:val="21"/>
          <w:lang w:eastAsia="zh-TW"/>
        </w:rPr>
        <w:t>将导致其响应</w:t>
      </w:r>
      <w:r>
        <w:rPr>
          <w:rFonts w:ascii="宋体" w:hAnsi="宋体" w:cs="宋体" w:hint="eastAsia"/>
          <w:kern w:val="0"/>
          <w:szCs w:val="21"/>
        </w:rPr>
        <w:t>报价无效。</w:t>
      </w:r>
    </w:p>
    <w:p w:rsidR="006955BA" w:rsidRDefault="00496FE0">
      <w:pPr>
        <w:numPr>
          <w:ilvl w:val="1"/>
          <w:numId w:val="5"/>
        </w:numPr>
        <w:tabs>
          <w:tab w:val="clear" w:pos="360"/>
          <w:tab w:val="left" w:pos="709"/>
        </w:tabs>
        <w:wordWrap w:val="0"/>
        <w:autoSpaceDE w:val="0"/>
        <w:autoSpaceDN w:val="0"/>
        <w:adjustRightInd w:val="0"/>
        <w:snapToGrid w:val="0"/>
        <w:spacing w:line="360" w:lineRule="auto"/>
        <w:ind w:left="709" w:hanging="709"/>
        <w:jc w:val="left"/>
        <w:rPr>
          <w:rFonts w:ascii="宋体" w:hAnsi="宋体"/>
          <w:kern w:val="0"/>
          <w:szCs w:val="21"/>
        </w:rPr>
      </w:pPr>
      <w:r>
        <w:rPr>
          <w:rFonts w:ascii="宋体" w:hAnsi="宋体" w:hint="eastAsia"/>
          <w:kern w:val="0"/>
          <w:szCs w:val="21"/>
        </w:rPr>
        <w:t>响应供应商提交的资格证明文件应证明其满足</w:t>
      </w:r>
      <w:r>
        <w:rPr>
          <w:rFonts w:ascii="宋体" w:hAnsi="宋体" w:cs="宋体" w:hint="eastAsia"/>
          <w:kern w:val="0"/>
          <w:szCs w:val="21"/>
        </w:rPr>
        <w:t>采购文件要求</w:t>
      </w:r>
      <w:r>
        <w:rPr>
          <w:rFonts w:ascii="宋体" w:hAnsi="宋体" w:cs="宋体" w:hint="eastAsia"/>
          <w:kern w:val="0"/>
          <w:szCs w:val="21"/>
          <w:lang w:eastAsia="zh-TW"/>
        </w:rPr>
        <w:t>。</w:t>
      </w:r>
    </w:p>
    <w:p w:rsidR="006955BA" w:rsidRDefault="00496FE0">
      <w:pPr>
        <w:numPr>
          <w:ilvl w:val="0"/>
          <w:numId w:val="5"/>
        </w:numPr>
        <w:wordWrap w:val="0"/>
        <w:autoSpaceDE w:val="0"/>
        <w:autoSpaceDN w:val="0"/>
        <w:adjustRightInd w:val="0"/>
        <w:snapToGrid w:val="0"/>
        <w:spacing w:line="360" w:lineRule="auto"/>
        <w:ind w:left="358" w:hangingChars="170" w:hanging="358"/>
        <w:jc w:val="left"/>
        <w:rPr>
          <w:rFonts w:ascii="宋体" w:hAnsi="宋体"/>
          <w:b/>
          <w:bCs/>
          <w:kern w:val="0"/>
          <w:szCs w:val="21"/>
        </w:rPr>
      </w:pPr>
      <w:r>
        <w:rPr>
          <w:rFonts w:ascii="宋体" w:hAnsi="宋体" w:hint="eastAsia"/>
          <w:b/>
          <w:bCs/>
          <w:kern w:val="0"/>
          <w:szCs w:val="21"/>
        </w:rPr>
        <w:t>证明货物和服务的合格性和符合采购文件规定的文件</w:t>
      </w:r>
    </w:p>
    <w:p w:rsidR="006955BA" w:rsidRDefault="00496FE0">
      <w:pPr>
        <w:numPr>
          <w:ilvl w:val="1"/>
          <w:numId w:val="5"/>
        </w:numPr>
        <w:tabs>
          <w:tab w:val="clear" w:pos="360"/>
          <w:tab w:val="left" w:pos="798"/>
        </w:tabs>
        <w:wordWrap w:val="0"/>
        <w:autoSpaceDE w:val="0"/>
        <w:autoSpaceDN w:val="0"/>
        <w:adjustRightInd w:val="0"/>
        <w:snapToGrid w:val="0"/>
        <w:spacing w:line="360" w:lineRule="auto"/>
        <w:ind w:left="798" w:hanging="798"/>
        <w:jc w:val="left"/>
        <w:rPr>
          <w:rFonts w:ascii="宋体" w:hAnsi="宋体" w:cs="黑体"/>
          <w:bCs/>
          <w:kern w:val="0"/>
          <w:szCs w:val="21"/>
        </w:rPr>
      </w:pPr>
      <w:r>
        <w:rPr>
          <w:rFonts w:ascii="宋体" w:hAnsi="宋体" w:cs="宋体" w:hint="eastAsia"/>
          <w:kern w:val="0"/>
          <w:szCs w:val="21"/>
          <w:lang w:eastAsia="zh-TW"/>
        </w:rPr>
        <w:t>响应供应商应提交证明文件</w:t>
      </w:r>
      <w:r>
        <w:rPr>
          <w:rFonts w:ascii="宋体" w:hAnsi="宋体" w:cs="宋体" w:hint="eastAsia"/>
          <w:kern w:val="0"/>
          <w:szCs w:val="21"/>
        </w:rPr>
        <w:t>，</w:t>
      </w:r>
      <w:r>
        <w:rPr>
          <w:rFonts w:ascii="宋体" w:hAnsi="宋体" w:cs="宋体" w:hint="eastAsia"/>
          <w:kern w:val="0"/>
          <w:szCs w:val="21"/>
          <w:lang w:eastAsia="zh-TW"/>
        </w:rPr>
        <w:t>证明其</w:t>
      </w:r>
      <w:r>
        <w:rPr>
          <w:rFonts w:ascii="宋体" w:hAnsi="宋体" w:cs="宋体" w:hint="eastAsia"/>
          <w:kern w:val="0"/>
          <w:szCs w:val="21"/>
        </w:rPr>
        <w:t>响应</w:t>
      </w:r>
      <w:r>
        <w:rPr>
          <w:rFonts w:ascii="宋体" w:hAnsi="宋体" w:cs="宋体" w:hint="eastAsia"/>
          <w:kern w:val="0"/>
          <w:szCs w:val="21"/>
          <w:lang w:eastAsia="zh-TW"/>
        </w:rPr>
        <w:t>的</w:t>
      </w:r>
      <w:r>
        <w:rPr>
          <w:rFonts w:ascii="宋体" w:hAnsi="宋体" w:cs="宋体" w:hint="eastAsia"/>
          <w:szCs w:val="21"/>
          <w:lang w:eastAsia="zh-TW"/>
        </w:rPr>
        <w:t>货物和</w:t>
      </w:r>
      <w:r>
        <w:rPr>
          <w:rFonts w:ascii="宋体" w:hAnsi="宋体" w:cs="宋体" w:hint="eastAsia"/>
          <w:kern w:val="0"/>
          <w:szCs w:val="21"/>
          <w:lang w:eastAsia="zh-TW"/>
        </w:rPr>
        <w:t>服务的合格性符合采购文件规定。该证明文件作为响应文件的一部分。</w:t>
      </w:r>
    </w:p>
    <w:p w:rsidR="006955BA" w:rsidRDefault="00496FE0">
      <w:pPr>
        <w:numPr>
          <w:ilvl w:val="1"/>
          <w:numId w:val="5"/>
        </w:numPr>
        <w:wordWrap w:val="0"/>
        <w:autoSpaceDE w:val="0"/>
        <w:autoSpaceDN w:val="0"/>
        <w:adjustRightInd w:val="0"/>
        <w:snapToGrid w:val="0"/>
        <w:spacing w:line="360" w:lineRule="auto"/>
        <w:jc w:val="left"/>
        <w:rPr>
          <w:rFonts w:ascii="宋体" w:hAnsi="宋体"/>
          <w:szCs w:val="21"/>
        </w:rPr>
      </w:pPr>
      <w:r>
        <w:rPr>
          <w:rFonts w:ascii="宋体" w:hAnsi="宋体" w:cs="宋体" w:hint="eastAsia"/>
          <w:szCs w:val="21"/>
          <w:lang w:eastAsia="zh-TW"/>
        </w:rPr>
        <w:t>货物和服务合格性</w:t>
      </w:r>
      <w:r>
        <w:rPr>
          <w:rFonts w:ascii="宋体" w:hAnsi="宋体" w:hint="eastAsia"/>
          <w:szCs w:val="21"/>
        </w:rPr>
        <w:t>的证明文件应包括报价表中对货物和服务原产地的说明。</w:t>
      </w:r>
    </w:p>
    <w:p w:rsidR="006955BA" w:rsidRDefault="00496FE0">
      <w:pPr>
        <w:numPr>
          <w:ilvl w:val="1"/>
          <w:numId w:val="5"/>
        </w:numPr>
        <w:tabs>
          <w:tab w:val="clear" w:pos="360"/>
          <w:tab w:val="left" w:pos="798"/>
        </w:tabs>
        <w:wordWrap w:val="0"/>
        <w:autoSpaceDE w:val="0"/>
        <w:autoSpaceDN w:val="0"/>
        <w:adjustRightInd w:val="0"/>
        <w:snapToGrid w:val="0"/>
        <w:spacing w:line="360" w:lineRule="auto"/>
        <w:ind w:left="798" w:hanging="798"/>
        <w:jc w:val="left"/>
        <w:rPr>
          <w:rFonts w:ascii="宋体" w:hAnsi="宋体" w:cs="黑体"/>
          <w:bCs/>
          <w:kern w:val="0"/>
          <w:szCs w:val="21"/>
        </w:rPr>
      </w:pPr>
      <w:r>
        <w:rPr>
          <w:rFonts w:ascii="宋体" w:hAnsi="宋体" w:cs="宋体" w:hint="eastAsia"/>
          <w:kern w:val="0"/>
          <w:szCs w:val="21"/>
          <w:lang w:eastAsia="zh-TW"/>
        </w:rPr>
        <w:t>证明</w:t>
      </w:r>
      <w:r>
        <w:rPr>
          <w:rFonts w:ascii="宋体" w:hAnsi="宋体" w:cs="宋体" w:hint="eastAsia"/>
          <w:kern w:val="0"/>
          <w:szCs w:val="21"/>
        </w:rPr>
        <w:t>货物和</w:t>
      </w:r>
      <w:r>
        <w:rPr>
          <w:rFonts w:ascii="宋体" w:hAnsi="宋体" w:cs="宋体" w:hint="eastAsia"/>
          <w:kern w:val="0"/>
          <w:szCs w:val="21"/>
          <w:lang w:eastAsia="zh-TW"/>
        </w:rPr>
        <w:t>服务与采购文件的要求相一致的文件，可以是文字资料、图纸和数据，它包括：</w:t>
      </w:r>
    </w:p>
    <w:p w:rsidR="006955BA" w:rsidRDefault="00496FE0">
      <w:pPr>
        <w:numPr>
          <w:ilvl w:val="2"/>
          <w:numId w:val="5"/>
        </w:numPr>
        <w:tabs>
          <w:tab w:val="left" w:pos="826"/>
        </w:tabs>
        <w:wordWrap w:val="0"/>
        <w:autoSpaceDE w:val="0"/>
        <w:autoSpaceDN w:val="0"/>
        <w:adjustRightInd w:val="0"/>
        <w:snapToGrid w:val="0"/>
        <w:spacing w:line="360" w:lineRule="auto"/>
        <w:jc w:val="left"/>
        <w:rPr>
          <w:rFonts w:ascii="宋体" w:hAnsi="宋体"/>
          <w:kern w:val="0"/>
          <w:szCs w:val="21"/>
        </w:rPr>
      </w:pPr>
      <w:r>
        <w:rPr>
          <w:rFonts w:ascii="宋体" w:hAnsi="宋体" w:hint="eastAsia"/>
          <w:szCs w:val="21"/>
        </w:rPr>
        <w:t>货物正常</w:t>
      </w:r>
      <w:r>
        <w:rPr>
          <w:rFonts w:ascii="宋体" w:hAnsi="宋体" w:cs="宋体" w:hint="eastAsia"/>
          <w:szCs w:val="21"/>
          <w:lang w:eastAsia="zh-TW"/>
        </w:rPr>
        <w:t>使用所必须的备件和专用工具清单</w:t>
      </w:r>
      <w:r>
        <w:rPr>
          <w:rFonts w:ascii="宋体" w:hAnsi="宋体" w:cs="宋体" w:hint="eastAsia"/>
          <w:szCs w:val="21"/>
        </w:rPr>
        <w:t>，</w:t>
      </w:r>
      <w:r>
        <w:rPr>
          <w:rFonts w:ascii="宋体" w:hAnsi="宋体" w:cs="宋体" w:hint="eastAsia"/>
          <w:szCs w:val="21"/>
          <w:lang w:eastAsia="zh-TW"/>
        </w:rPr>
        <w:t>包括备件和专用工具的货源及现行价格</w:t>
      </w:r>
      <w:r>
        <w:rPr>
          <w:rFonts w:ascii="宋体" w:hAnsi="宋体" w:cs="宋体" w:hint="eastAsia"/>
          <w:szCs w:val="21"/>
        </w:rPr>
        <w:t>；</w:t>
      </w:r>
    </w:p>
    <w:p w:rsidR="006955BA" w:rsidRDefault="00496FE0">
      <w:pPr>
        <w:numPr>
          <w:ilvl w:val="2"/>
          <w:numId w:val="5"/>
        </w:numPr>
        <w:tabs>
          <w:tab w:val="left" w:pos="826"/>
        </w:tabs>
        <w:wordWrap w:val="0"/>
        <w:autoSpaceDE w:val="0"/>
        <w:autoSpaceDN w:val="0"/>
        <w:adjustRightInd w:val="0"/>
        <w:snapToGrid w:val="0"/>
        <w:spacing w:line="360" w:lineRule="auto"/>
        <w:jc w:val="left"/>
        <w:rPr>
          <w:rFonts w:ascii="宋体" w:hAnsi="宋体"/>
          <w:kern w:val="0"/>
          <w:szCs w:val="21"/>
        </w:rPr>
      </w:pPr>
      <w:r>
        <w:rPr>
          <w:rFonts w:ascii="宋体" w:hAnsi="宋体" w:cs="宋体" w:hint="eastAsia"/>
          <w:kern w:val="0"/>
          <w:szCs w:val="21"/>
        </w:rPr>
        <w:t>服务</w:t>
      </w:r>
      <w:r>
        <w:rPr>
          <w:rFonts w:ascii="宋体" w:hAnsi="宋体" w:cs="宋体" w:hint="eastAsia"/>
          <w:kern w:val="0"/>
          <w:szCs w:val="21"/>
          <w:lang w:eastAsia="zh-TW"/>
        </w:rPr>
        <w:t>主要</w:t>
      </w:r>
      <w:r>
        <w:rPr>
          <w:rFonts w:ascii="宋体" w:hAnsi="宋体" w:cs="宋体" w:hint="eastAsia"/>
          <w:kern w:val="0"/>
          <w:szCs w:val="21"/>
        </w:rPr>
        <w:t>内容、方案、质量、标准</w:t>
      </w:r>
      <w:r>
        <w:rPr>
          <w:rFonts w:ascii="宋体" w:hAnsi="宋体" w:cs="宋体" w:hint="eastAsia"/>
          <w:kern w:val="0"/>
          <w:szCs w:val="21"/>
          <w:lang w:eastAsia="zh-TW"/>
        </w:rPr>
        <w:t>指标</w:t>
      </w:r>
      <w:r>
        <w:rPr>
          <w:rFonts w:ascii="宋体" w:hAnsi="宋体" w:cs="宋体" w:hint="eastAsia"/>
          <w:kern w:val="0"/>
          <w:szCs w:val="21"/>
        </w:rPr>
        <w:t>等</w:t>
      </w:r>
      <w:r>
        <w:rPr>
          <w:rFonts w:ascii="宋体" w:hAnsi="宋体" w:cs="宋体" w:hint="eastAsia"/>
          <w:kern w:val="0"/>
          <w:szCs w:val="21"/>
          <w:lang w:eastAsia="zh-TW"/>
        </w:rPr>
        <w:t>的详细说明</w:t>
      </w:r>
      <w:r>
        <w:rPr>
          <w:rFonts w:ascii="宋体" w:hAnsi="宋体" w:cs="宋体" w:hint="eastAsia"/>
          <w:kern w:val="0"/>
          <w:szCs w:val="21"/>
        </w:rPr>
        <w:t>或</w:t>
      </w:r>
      <w:r>
        <w:rPr>
          <w:rFonts w:ascii="宋体" w:hAnsi="宋体" w:hint="eastAsia"/>
          <w:szCs w:val="21"/>
        </w:rPr>
        <w:t>货物主要技术指标和性能的详细说明</w:t>
      </w:r>
      <w:r>
        <w:rPr>
          <w:rFonts w:ascii="宋体" w:hAnsi="宋体" w:cs="宋体" w:hint="eastAsia"/>
          <w:kern w:val="0"/>
          <w:szCs w:val="21"/>
        </w:rPr>
        <w:t>；</w:t>
      </w:r>
    </w:p>
    <w:p w:rsidR="006955BA" w:rsidRDefault="00496FE0">
      <w:pPr>
        <w:numPr>
          <w:ilvl w:val="2"/>
          <w:numId w:val="5"/>
        </w:numPr>
        <w:wordWrap w:val="0"/>
        <w:autoSpaceDE w:val="0"/>
        <w:autoSpaceDN w:val="0"/>
        <w:adjustRightInd w:val="0"/>
        <w:snapToGrid w:val="0"/>
        <w:spacing w:line="360" w:lineRule="auto"/>
        <w:ind w:left="709" w:hanging="709"/>
        <w:jc w:val="left"/>
        <w:rPr>
          <w:rFonts w:ascii="宋体" w:hAnsi="宋体"/>
          <w:kern w:val="0"/>
          <w:szCs w:val="21"/>
        </w:rPr>
      </w:pPr>
      <w:r>
        <w:rPr>
          <w:rFonts w:ascii="宋体" w:hAnsi="宋体" w:cs="宋体" w:hint="eastAsia"/>
          <w:kern w:val="0"/>
          <w:szCs w:val="21"/>
          <w:lang w:eastAsia="zh-TW"/>
        </w:rPr>
        <w:t>对照采购文件</w:t>
      </w:r>
      <w:r>
        <w:rPr>
          <w:rFonts w:ascii="宋体" w:hAnsi="宋体" w:cs="宋体" w:hint="eastAsia"/>
          <w:kern w:val="0"/>
          <w:szCs w:val="21"/>
        </w:rPr>
        <w:t>技术规格或服务内容、要求</w:t>
      </w:r>
      <w:r>
        <w:rPr>
          <w:rFonts w:ascii="宋体" w:hAnsi="宋体" w:cs="宋体" w:hint="eastAsia"/>
          <w:kern w:val="0"/>
          <w:szCs w:val="21"/>
          <w:lang w:eastAsia="zh-TW"/>
        </w:rPr>
        <w:t>，逐条说明所提供</w:t>
      </w:r>
      <w:r>
        <w:rPr>
          <w:rFonts w:ascii="宋体" w:hAnsi="宋体" w:cs="宋体" w:hint="eastAsia"/>
          <w:kern w:val="0"/>
          <w:szCs w:val="21"/>
        </w:rPr>
        <w:t>货物和</w:t>
      </w:r>
      <w:r>
        <w:rPr>
          <w:rFonts w:ascii="宋体" w:hAnsi="宋体" w:cs="宋体" w:hint="eastAsia"/>
          <w:kern w:val="0"/>
          <w:szCs w:val="21"/>
          <w:lang w:eastAsia="zh-TW"/>
        </w:rPr>
        <w:t>服务已对采购文件的</w:t>
      </w:r>
      <w:r>
        <w:rPr>
          <w:rFonts w:ascii="宋体" w:hAnsi="宋体" w:cs="宋体" w:hint="eastAsia"/>
          <w:kern w:val="0"/>
          <w:szCs w:val="21"/>
        </w:rPr>
        <w:t>服务内容与要求</w:t>
      </w:r>
      <w:r>
        <w:rPr>
          <w:rFonts w:ascii="宋体" w:hAnsi="宋体" w:cs="宋体" w:hint="eastAsia"/>
          <w:kern w:val="0"/>
          <w:szCs w:val="21"/>
          <w:lang w:eastAsia="zh-TW"/>
        </w:rPr>
        <w:t>作出了实质性的响应</w:t>
      </w:r>
      <w:r>
        <w:rPr>
          <w:rFonts w:ascii="宋体" w:hAnsi="宋体" w:cs="宋体" w:hint="eastAsia"/>
          <w:kern w:val="0"/>
          <w:szCs w:val="21"/>
        </w:rPr>
        <w:t>，</w:t>
      </w:r>
      <w:r>
        <w:rPr>
          <w:rFonts w:ascii="宋体" w:hAnsi="宋体" w:cs="宋体" w:hint="eastAsia"/>
          <w:kern w:val="0"/>
          <w:szCs w:val="21"/>
          <w:lang w:eastAsia="zh-TW"/>
        </w:rPr>
        <w:t>并申明与</w:t>
      </w:r>
      <w:r>
        <w:rPr>
          <w:rFonts w:ascii="宋体" w:hAnsi="宋体" w:cs="宋体" w:hint="eastAsia"/>
          <w:kern w:val="0"/>
          <w:szCs w:val="21"/>
        </w:rPr>
        <w:t>技术规格条文或服务内容、要求</w:t>
      </w:r>
      <w:r>
        <w:rPr>
          <w:rFonts w:ascii="宋体" w:hAnsi="宋体" w:cs="宋体" w:hint="eastAsia"/>
          <w:kern w:val="0"/>
          <w:szCs w:val="21"/>
          <w:lang w:eastAsia="zh-TW"/>
        </w:rPr>
        <w:t>条文的偏差和例外。特别对有具体参数要求的指标</w:t>
      </w:r>
      <w:r>
        <w:rPr>
          <w:rFonts w:ascii="宋体" w:hAnsi="宋体" w:cs="宋体" w:hint="eastAsia"/>
          <w:kern w:val="0"/>
          <w:szCs w:val="21"/>
        </w:rPr>
        <w:t>，</w:t>
      </w:r>
      <w:r>
        <w:rPr>
          <w:rFonts w:ascii="宋体" w:hAnsi="宋体" w:cs="宋体" w:hint="eastAsia"/>
          <w:kern w:val="0"/>
          <w:szCs w:val="21"/>
          <w:lang w:eastAsia="zh-TW"/>
        </w:rPr>
        <w:t>响应供应商须提供</w:t>
      </w:r>
      <w:r>
        <w:rPr>
          <w:rFonts w:ascii="宋体" w:hAnsi="宋体" w:cs="宋体" w:hint="eastAsia"/>
          <w:szCs w:val="21"/>
          <w:lang w:eastAsia="zh-TW"/>
        </w:rPr>
        <w:t>设备</w:t>
      </w:r>
      <w:r>
        <w:rPr>
          <w:rFonts w:ascii="宋体" w:hAnsi="宋体" w:cs="宋体" w:hint="eastAsia"/>
          <w:szCs w:val="21"/>
        </w:rPr>
        <w:t>或所提供服务</w:t>
      </w:r>
      <w:r>
        <w:rPr>
          <w:rFonts w:ascii="宋体" w:hAnsi="宋体" w:cs="宋体" w:hint="eastAsia"/>
          <w:szCs w:val="21"/>
          <w:lang w:eastAsia="zh-TW"/>
        </w:rPr>
        <w:t>的具体参数值</w:t>
      </w:r>
      <w:r>
        <w:rPr>
          <w:rFonts w:ascii="宋体" w:hAnsi="宋体" w:cs="宋体" w:hint="eastAsia"/>
          <w:kern w:val="0"/>
          <w:szCs w:val="21"/>
          <w:lang w:eastAsia="zh-TW"/>
        </w:rPr>
        <w:t>。</w:t>
      </w:r>
      <w:r>
        <w:rPr>
          <w:rFonts w:ascii="宋体" w:hAnsi="宋体" w:hint="eastAsia"/>
          <w:kern w:val="0"/>
          <w:szCs w:val="21"/>
        </w:rPr>
        <w:t>响应供应商在阐述</w:t>
      </w:r>
      <w:r>
        <w:rPr>
          <w:rFonts w:ascii="宋体" w:hAnsi="宋体" w:cs="宋体" w:hint="eastAsia"/>
          <w:kern w:val="0"/>
          <w:szCs w:val="21"/>
          <w:lang w:eastAsia="zh-TW"/>
        </w:rPr>
        <w:t>时应注意采购文件的</w:t>
      </w:r>
      <w:r>
        <w:rPr>
          <w:rFonts w:ascii="宋体" w:hAnsi="宋体" w:cs="宋体" w:hint="eastAsia"/>
          <w:kern w:val="0"/>
          <w:szCs w:val="21"/>
        </w:rPr>
        <w:t>服务内容、要求和</w:t>
      </w:r>
      <w:r>
        <w:rPr>
          <w:rFonts w:ascii="宋体" w:hAnsi="宋体" w:cs="宋体" w:hint="eastAsia"/>
          <w:kern w:val="0"/>
          <w:szCs w:val="21"/>
          <w:lang w:eastAsia="zh-TW"/>
        </w:rPr>
        <w:t>标准</w:t>
      </w:r>
      <w:r>
        <w:rPr>
          <w:rFonts w:ascii="宋体" w:hAnsi="宋体" w:cs="宋体" w:hint="eastAsia"/>
          <w:kern w:val="0"/>
          <w:szCs w:val="21"/>
        </w:rPr>
        <w:t>、</w:t>
      </w:r>
      <w:r>
        <w:rPr>
          <w:rFonts w:ascii="宋体" w:hAnsi="宋体" w:cs="宋体" w:hint="eastAsia"/>
          <w:szCs w:val="21"/>
          <w:lang w:eastAsia="zh-TW"/>
        </w:rPr>
        <w:t>技术规格中指出的工艺</w:t>
      </w:r>
      <w:r>
        <w:rPr>
          <w:rFonts w:ascii="宋体" w:hAnsi="宋体" w:cs="宋体" w:hint="eastAsia"/>
          <w:szCs w:val="21"/>
        </w:rPr>
        <w:t>、</w:t>
      </w:r>
      <w:r>
        <w:rPr>
          <w:rFonts w:ascii="宋体" w:hAnsi="宋体" w:cs="宋体" w:hint="eastAsia"/>
          <w:szCs w:val="21"/>
          <w:lang w:eastAsia="zh-TW"/>
        </w:rPr>
        <w:t>材料和设备的标准</w:t>
      </w:r>
      <w:r>
        <w:rPr>
          <w:rFonts w:ascii="宋体" w:hAnsi="宋体" w:cs="宋体" w:hint="eastAsia"/>
          <w:szCs w:val="21"/>
        </w:rPr>
        <w:t>，</w:t>
      </w:r>
      <w:r>
        <w:rPr>
          <w:rFonts w:ascii="宋体" w:hAnsi="宋体" w:cs="宋体" w:hint="eastAsia"/>
          <w:kern w:val="0"/>
          <w:szCs w:val="21"/>
          <w:lang w:eastAsia="zh-TW"/>
        </w:rPr>
        <w:t>响应供应商在</w:t>
      </w:r>
      <w:r>
        <w:rPr>
          <w:rFonts w:ascii="宋体" w:hAnsi="宋体" w:cs="宋体" w:hint="eastAsia"/>
          <w:kern w:val="0"/>
          <w:szCs w:val="21"/>
        </w:rPr>
        <w:t>谈判</w:t>
      </w:r>
      <w:r>
        <w:rPr>
          <w:rFonts w:ascii="宋体" w:hAnsi="宋体" w:cs="宋体" w:hint="eastAsia"/>
          <w:kern w:val="0"/>
          <w:szCs w:val="21"/>
          <w:lang w:eastAsia="zh-TW"/>
        </w:rPr>
        <w:t>中要实质上满足或超过采购文件的要求。</w:t>
      </w:r>
    </w:p>
    <w:p w:rsidR="006955BA" w:rsidRDefault="00496FE0">
      <w:pPr>
        <w:numPr>
          <w:ilvl w:val="0"/>
          <w:numId w:val="5"/>
        </w:numPr>
        <w:wordWrap w:val="0"/>
        <w:autoSpaceDE w:val="0"/>
        <w:autoSpaceDN w:val="0"/>
        <w:adjustRightInd w:val="0"/>
        <w:snapToGrid w:val="0"/>
        <w:spacing w:line="360" w:lineRule="auto"/>
        <w:ind w:left="358" w:hangingChars="170" w:hanging="358"/>
        <w:jc w:val="left"/>
        <w:rPr>
          <w:rFonts w:ascii="宋体" w:hAnsi="宋体"/>
          <w:b/>
          <w:bCs/>
          <w:kern w:val="0"/>
          <w:szCs w:val="21"/>
        </w:rPr>
      </w:pPr>
      <w:r>
        <w:rPr>
          <w:rFonts w:ascii="宋体" w:hAnsi="宋体" w:hint="eastAsia"/>
          <w:b/>
          <w:bCs/>
          <w:kern w:val="0"/>
          <w:szCs w:val="21"/>
        </w:rPr>
        <w:t>响应有效期</w:t>
      </w:r>
    </w:p>
    <w:p w:rsidR="006955BA" w:rsidRDefault="00496FE0">
      <w:pPr>
        <w:numPr>
          <w:ilvl w:val="1"/>
          <w:numId w:val="5"/>
        </w:numPr>
        <w:tabs>
          <w:tab w:val="clear" w:pos="360"/>
          <w:tab w:val="left" w:pos="709"/>
        </w:tabs>
        <w:wordWrap w:val="0"/>
        <w:autoSpaceDE w:val="0"/>
        <w:autoSpaceDN w:val="0"/>
        <w:adjustRightInd w:val="0"/>
        <w:snapToGrid w:val="0"/>
        <w:spacing w:line="360" w:lineRule="auto"/>
        <w:ind w:left="709" w:hanging="709"/>
        <w:jc w:val="left"/>
        <w:rPr>
          <w:rFonts w:ascii="宋体" w:hAnsi="宋体" w:cs="宋体"/>
          <w:kern w:val="0"/>
          <w:szCs w:val="21"/>
        </w:rPr>
      </w:pPr>
      <w:r>
        <w:rPr>
          <w:rFonts w:ascii="宋体" w:hAnsi="宋体" w:hint="eastAsia"/>
          <w:kern w:val="0"/>
          <w:szCs w:val="21"/>
        </w:rPr>
        <w:t>响应内容应当自</w:t>
      </w:r>
      <w:r>
        <w:rPr>
          <w:rFonts w:ascii="宋体" w:hAnsi="宋体" w:hint="eastAsia"/>
          <w:b/>
          <w:kern w:val="0"/>
          <w:szCs w:val="21"/>
        </w:rPr>
        <w:t>采购邀请</w:t>
      </w:r>
      <w:r>
        <w:rPr>
          <w:rFonts w:ascii="宋体" w:hAnsi="宋体" w:hint="eastAsia"/>
          <w:kern w:val="0"/>
          <w:szCs w:val="21"/>
        </w:rPr>
        <w:t>中规定的响应文件递交截止时间起</w:t>
      </w:r>
      <w:r>
        <w:rPr>
          <w:rFonts w:ascii="宋体" w:hAnsi="宋体" w:cs="宋体" w:hint="eastAsia"/>
          <w:kern w:val="0"/>
          <w:szCs w:val="21"/>
        </w:rPr>
        <w:t>，</w:t>
      </w:r>
      <w:r>
        <w:rPr>
          <w:rFonts w:ascii="宋体" w:hAnsi="宋体" w:cs="宋体" w:hint="eastAsia"/>
          <w:kern w:val="0"/>
          <w:szCs w:val="21"/>
          <w:lang w:eastAsia="zh-TW"/>
        </w:rPr>
        <w:t>并在期限内保持有效。响应有效期不足的响应将被视为非实质性响应</w:t>
      </w:r>
      <w:r>
        <w:rPr>
          <w:rFonts w:ascii="宋体" w:hAnsi="宋体" w:hint="eastAsia"/>
          <w:kern w:val="0"/>
          <w:szCs w:val="21"/>
        </w:rPr>
        <w:t>，</w:t>
      </w:r>
      <w:r>
        <w:rPr>
          <w:rFonts w:ascii="宋体" w:hAnsi="宋体" w:cs="宋体" w:hint="eastAsia"/>
          <w:kern w:val="0"/>
          <w:szCs w:val="21"/>
        </w:rPr>
        <w:t>视为无效响应</w:t>
      </w:r>
      <w:r>
        <w:rPr>
          <w:rFonts w:ascii="宋体" w:hAnsi="宋体" w:cs="宋体" w:hint="eastAsia"/>
          <w:kern w:val="0"/>
          <w:szCs w:val="21"/>
          <w:lang w:eastAsia="zh-TW"/>
        </w:rPr>
        <w:t>。</w:t>
      </w:r>
    </w:p>
    <w:p w:rsidR="006955BA" w:rsidRDefault="00496FE0">
      <w:pPr>
        <w:numPr>
          <w:ilvl w:val="0"/>
          <w:numId w:val="5"/>
        </w:numPr>
        <w:tabs>
          <w:tab w:val="left" w:pos="709"/>
        </w:tabs>
        <w:wordWrap w:val="0"/>
        <w:autoSpaceDE w:val="0"/>
        <w:autoSpaceDN w:val="0"/>
        <w:adjustRightInd w:val="0"/>
        <w:snapToGrid w:val="0"/>
        <w:spacing w:line="360" w:lineRule="auto"/>
        <w:ind w:left="357" w:hangingChars="170" w:hanging="357"/>
        <w:jc w:val="left"/>
        <w:rPr>
          <w:rFonts w:ascii="宋体" w:hAnsi="宋体"/>
          <w:b/>
          <w:bCs/>
          <w:kern w:val="0"/>
          <w:szCs w:val="21"/>
        </w:rPr>
      </w:pPr>
      <w:r>
        <w:rPr>
          <w:rFonts w:ascii="宋体" w:hAnsi="宋体" w:cs="宋体" w:hint="eastAsia"/>
          <w:kern w:val="0"/>
          <w:szCs w:val="21"/>
          <w:lang w:eastAsia="zh-TW"/>
        </w:rPr>
        <w:t>特殊情况下</w:t>
      </w:r>
      <w:r>
        <w:rPr>
          <w:rFonts w:ascii="宋体" w:hAnsi="宋体" w:cs="宋体" w:hint="eastAsia"/>
          <w:kern w:val="0"/>
          <w:szCs w:val="21"/>
        </w:rPr>
        <w:t>，</w:t>
      </w:r>
      <w:r>
        <w:rPr>
          <w:rFonts w:ascii="宋体" w:hAnsi="宋体" w:hint="eastAsia"/>
          <w:kern w:val="0"/>
          <w:szCs w:val="21"/>
        </w:rPr>
        <w:t>在原响应有效期截止之前</w:t>
      </w:r>
      <w:r>
        <w:rPr>
          <w:rFonts w:ascii="宋体" w:hAnsi="宋体" w:cs="宋体" w:hint="eastAsia"/>
          <w:kern w:val="0"/>
          <w:szCs w:val="21"/>
        </w:rPr>
        <w:t>，</w:t>
      </w:r>
      <w:r>
        <w:rPr>
          <w:rFonts w:ascii="宋体" w:hAnsi="宋体" w:cs="宋体" w:hint="eastAsia"/>
          <w:kern w:val="0"/>
          <w:szCs w:val="21"/>
          <w:lang w:eastAsia="zh-TW"/>
        </w:rPr>
        <w:t>采购</w:t>
      </w:r>
      <w:r>
        <w:rPr>
          <w:rFonts w:ascii="宋体" w:hAnsi="宋体" w:cs="宋体" w:hint="eastAsia"/>
          <w:kern w:val="0"/>
          <w:szCs w:val="21"/>
        </w:rPr>
        <w:t>人</w:t>
      </w:r>
      <w:r>
        <w:rPr>
          <w:rFonts w:ascii="宋体" w:hAnsi="宋体" w:cs="宋体" w:hint="eastAsia"/>
          <w:kern w:val="0"/>
          <w:szCs w:val="21"/>
          <w:lang w:eastAsia="zh-TW"/>
        </w:rPr>
        <w:t>可要求响应供应商延长响应有效期。这种要求与答复均应以书面形式提交。响应供应商可拒绝采购</w:t>
      </w:r>
      <w:r>
        <w:rPr>
          <w:rFonts w:ascii="宋体" w:hAnsi="宋体" w:cs="宋体" w:hint="eastAsia"/>
          <w:kern w:val="0"/>
          <w:szCs w:val="21"/>
        </w:rPr>
        <w:t>人</w:t>
      </w:r>
      <w:r>
        <w:rPr>
          <w:rFonts w:ascii="宋体" w:hAnsi="宋体" w:cs="宋体" w:hint="eastAsia"/>
          <w:kern w:val="0"/>
          <w:szCs w:val="21"/>
          <w:lang w:eastAsia="zh-TW"/>
        </w:rPr>
        <w:t>的这种要求</w:t>
      </w:r>
      <w:r>
        <w:rPr>
          <w:rFonts w:ascii="宋体" w:hAnsi="宋体" w:cs="宋体" w:hint="eastAsia"/>
          <w:kern w:val="0"/>
          <w:szCs w:val="21"/>
        </w:rPr>
        <w:t>，</w:t>
      </w:r>
      <w:r>
        <w:rPr>
          <w:rFonts w:ascii="宋体" w:hAnsi="宋体" w:cs="宋体" w:hint="eastAsia"/>
          <w:kern w:val="0"/>
          <w:szCs w:val="21"/>
          <w:lang w:eastAsia="zh-TW"/>
        </w:rPr>
        <w:t>但其响应在原响应有效期期满后将不再有效。同意延长响应有效期的响应供应商将不会被要求和允许修正其响应。</w:t>
      </w:r>
    </w:p>
    <w:p w:rsidR="006955BA" w:rsidRDefault="00496FE0">
      <w:pPr>
        <w:numPr>
          <w:ilvl w:val="0"/>
          <w:numId w:val="5"/>
        </w:numPr>
        <w:wordWrap w:val="0"/>
        <w:autoSpaceDE w:val="0"/>
        <w:autoSpaceDN w:val="0"/>
        <w:adjustRightInd w:val="0"/>
        <w:snapToGrid w:val="0"/>
        <w:spacing w:line="360" w:lineRule="auto"/>
        <w:ind w:left="358" w:hangingChars="170" w:hanging="358"/>
        <w:jc w:val="left"/>
        <w:rPr>
          <w:rFonts w:ascii="宋体" w:hAnsi="宋体"/>
          <w:b/>
          <w:bCs/>
          <w:kern w:val="0"/>
          <w:szCs w:val="21"/>
        </w:rPr>
      </w:pPr>
      <w:r>
        <w:rPr>
          <w:rFonts w:ascii="宋体" w:hAnsi="宋体" w:hint="eastAsia"/>
          <w:b/>
          <w:bCs/>
          <w:kern w:val="0"/>
          <w:szCs w:val="21"/>
        </w:rPr>
        <w:lastRenderedPageBreak/>
        <w:t>响应文件的式样和签署</w:t>
      </w:r>
    </w:p>
    <w:p w:rsidR="006955BA" w:rsidRDefault="00496FE0">
      <w:pPr>
        <w:numPr>
          <w:ilvl w:val="1"/>
          <w:numId w:val="5"/>
        </w:numPr>
        <w:tabs>
          <w:tab w:val="clear" w:pos="360"/>
          <w:tab w:val="left" w:pos="709"/>
        </w:tabs>
        <w:wordWrap w:val="0"/>
        <w:autoSpaceDE w:val="0"/>
        <w:autoSpaceDN w:val="0"/>
        <w:adjustRightInd w:val="0"/>
        <w:snapToGrid w:val="0"/>
        <w:spacing w:line="360" w:lineRule="auto"/>
        <w:ind w:left="709" w:rightChars="-43" w:right="-90" w:hanging="709"/>
        <w:jc w:val="left"/>
        <w:rPr>
          <w:rFonts w:ascii="宋体" w:hAnsi="宋体" w:cs="宋体"/>
          <w:kern w:val="0"/>
          <w:szCs w:val="21"/>
          <w:lang w:eastAsia="zh-TW"/>
        </w:rPr>
      </w:pPr>
      <w:r>
        <w:rPr>
          <w:rFonts w:ascii="宋体" w:hAnsi="宋体" w:cs="宋体" w:hint="eastAsia"/>
          <w:kern w:val="0"/>
          <w:szCs w:val="21"/>
          <w:lang w:eastAsia="zh-TW"/>
        </w:rPr>
        <w:t>响应文件须清楚地标明“正本”。</w:t>
      </w:r>
    </w:p>
    <w:p w:rsidR="006955BA" w:rsidRDefault="00496FE0">
      <w:pPr>
        <w:numPr>
          <w:ilvl w:val="1"/>
          <w:numId w:val="5"/>
        </w:numPr>
        <w:tabs>
          <w:tab w:val="clear" w:pos="360"/>
          <w:tab w:val="left" w:pos="709"/>
        </w:tabs>
        <w:wordWrap w:val="0"/>
        <w:autoSpaceDE w:val="0"/>
        <w:autoSpaceDN w:val="0"/>
        <w:adjustRightInd w:val="0"/>
        <w:snapToGrid w:val="0"/>
        <w:spacing w:line="360" w:lineRule="auto"/>
        <w:ind w:left="709" w:hanging="709"/>
        <w:jc w:val="left"/>
        <w:rPr>
          <w:rFonts w:ascii="宋体" w:hAnsi="宋体" w:cs="宋体"/>
          <w:kern w:val="0"/>
          <w:szCs w:val="21"/>
          <w:lang w:eastAsia="zh-TW"/>
        </w:rPr>
      </w:pPr>
      <w:r>
        <w:rPr>
          <w:rFonts w:ascii="宋体" w:hAnsi="宋体" w:cs="宋体" w:hint="eastAsia"/>
          <w:kern w:val="0"/>
          <w:szCs w:val="21"/>
          <w:lang w:eastAsia="zh-TW"/>
        </w:rPr>
        <w:t>响应文件</w:t>
      </w:r>
      <w:r>
        <w:rPr>
          <w:rFonts w:ascii="宋体" w:hAnsi="宋体" w:cs="宋体" w:hint="eastAsia"/>
          <w:kern w:val="0"/>
          <w:szCs w:val="21"/>
        </w:rPr>
        <w:t>的签署</w:t>
      </w:r>
    </w:p>
    <w:p w:rsidR="006955BA" w:rsidRDefault="00496FE0">
      <w:pPr>
        <w:numPr>
          <w:ilvl w:val="2"/>
          <w:numId w:val="5"/>
        </w:numPr>
        <w:wordWrap w:val="0"/>
        <w:autoSpaceDE w:val="0"/>
        <w:autoSpaceDN w:val="0"/>
        <w:adjustRightInd w:val="0"/>
        <w:snapToGrid w:val="0"/>
        <w:spacing w:line="360" w:lineRule="auto"/>
        <w:ind w:left="709" w:hanging="709"/>
        <w:jc w:val="left"/>
        <w:rPr>
          <w:rFonts w:ascii="宋体" w:hAnsi="宋体" w:cs="宋体"/>
          <w:kern w:val="0"/>
          <w:szCs w:val="21"/>
          <w:lang w:eastAsia="zh-TW"/>
        </w:rPr>
      </w:pPr>
      <w:r>
        <w:rPr>
          <w:rFonts w:ascii="宋体" w:hAnsi="宋体" w:cs="宋体" w:hint="eastAsia"/>
          <w:kern w:val="0"/>
          <w:szCs w:val="21"/>
          <w:lang w:eastAsia="zh-TW"/>
        </w:rPr>
        <w:t>响应文件的正本需打印或用不褪色墨水书写</w:t>
      </w:r>
      <w:r>
        <w:rPr>
          <w:rFonts w:ascii="宋体" w:hAnsi="宋体" w:cs="宋体" w:hint="eastAsia"/>
          <w:kern w:val="0"/>
          <w:szCs w:val="21"/>
        </w:rPr>
        <w:t>，</w:t>
      </w:r>
      <w:r>
        <w:rPr>
          <w:rFonts w:ascii="宋体" w:hAnsi="宋体" w:cs="宋体" w:hint="eastAsia"/>
          <w:kern w:val="0"/>
          <w:szCs w:val="21"/>
          <w:lang w:eastAsia="zh-TW"/>
        </w:rPr>
        <w:t>采购文件</w:t>
      </w:r>
      <w:r>
        <w:rPr>
          <w:rFonts w:ascii="宋体" w:hAnsi="宋体" w:cs="宋体" w:hint="eastAsia"/>
          <w:kern w:val="0"/>
          <w:szCs w:val="21"/>
        </w:rPr>
        <w:t>要求签名的</w:t>
      </w:r>
      <w:r>
        <w:rPr>
          <w:rFonts w:ascii="宋体" w:hAnsi="宋体" w:cs="宋体" w:hint="eastAsia"/>
          <w:kern w:val="0"/>
          <w:szCs w:val="21"/>
          <w:lang w:eastAsia="zh-TW"/>
        </w:rPr>
        <w:t>由</w:t>
      </w:r>
      <w:r>
        <w:rPr>
          <w:rFonts w:ascii="宋体" w:hAnsi="宋体" w:cs="宋体" w:hint="eastAsia"/>
          <w:kern w:val="0"/>
          <w:szCs w:val="21"/>
        </w:rPr>
        <w:t>法定</w:t>
      </w:r>
      <w:r>
        <w:rPr>
          <w:rFonts w:ascii="宋体" w:hAnsi="宋体" w:cs="宋体" w:hint="eastAsia"/>
          <w:kern w:val="0"/>
          <w:szCs w:val="21"/>
          <w:lang w:eastAsia="zh-TW"/>
        </w:rPr>
        <w:t>代表人或经其正式授权的代表签字</w:t>
      </w:r>
      <w:r>
        <w:rPr>
          <w:rFonts w:ascii="宋体" w:hAnsi="宋体" w:cs="宋体" w:hint="eastAsia"/>
          <w:szCs w:val="21"/>
        </w:rPr>
        <w:t>或盖章</w:t>
      </w:r>
      <w:r>
        <w:rPr>
          <w:rFonts w:ascii="宋体" w:hAnsi="宋体" w:cs="宋体" w:hint="eastAsia"/>
          <w:szCs w:val="21"/>
          <w:lang w:eastAsia="zh-TW"/>
        </w:rPr>
        <w:t>，以及</w:t>
      </w:r>
      <w:r>
        <w:rPr>
          <w:rFonts w:ascii="宋体" w:hAnsi="宋体" w:cs="宋体" w:hint="eastAsia"/>
          <w:szCs w:val="21"/>
        </w:rPr>
        <w:t>采购文件</w:t>
      </w:r>
      <w:r>
        <w:rPr>
          <w:rFonts w:ascii="宋体" w:hAnsi="宋体" w:cs="宋体" w:hint="eastAsia"/>
          <w:szCs w:val="21"/>
          <w:lang w:eastAsia="zh-TW"/>
        </w:rPr>
        <w:t>中明示盖公章</w:t>
      </w:r>
      <w:r>
        <w:rPr>
          <w:rFonts w:ascii="宋体" w:hAnsi="宋体" w:cs="宋体" w:hint="eastAsia"/>
          <w:szCs w:val="21"/>
        </w:rPr>
        <w:t>处</w:t>
      </w:r>
      <w:r>
        <w:rPr>
          <w:rFonts w:ascii="宋体" w:hAnsi="宋体" w:cs="宋体" w:hint="eastAsia"/>
          <w:szCs w:val="21"/>
          <w:lang w:eastAsia="zh-TW"/>
        </w:rPr>
        <w:t>及</w:t>
      </w:r>
      <w:r>
        <w:rPr>
          <w:rFonts w:ascii="宋体" w:hAnsi="宋体" w:cs="宋体" w:hint="eastAsia"/>
          <w:szCs w:val="21"/>
        </w:rPr>
        <w:t>要求</w:t>
      </w:r>
      <w:r>
        <w:rPr>
          <w:rFonts w:ascii="宋体" w:hAnsi="宋体" w:cs="宋体" w:hint="eastAsia"/>
          <w:szCs w:val="21"/>
          <w:lang w:eastAsia="zh-TW"/>
        </w:rPr>
        <w:t>提供的证明材料应盖</w:t>
      </w:r>
      <w:r>
        <w:rPr>
          <w:rFonts w:ascii="宋体" w:hAnsi="宋体" w:cs="宋体" w:hint="eastAsia"/>
          <w:szCs w:val="21"/>
        </w:rPr>
        <w:t>响应供应商</w:t>
      </w:r>
      <w:r>
        <w:rPr>
          <w:rFonts w:ascii="宋体" w:hAnsi="宋体" w:cs="宋体" w:hint="eastAsia"/>
          <w:szCs w:val="21"/>
          <w:lang w:eastAsia="zh-TW"/>
        </w:rPr>
        <w:t>公章，</w:t>
      </w:r>
      <w:r>
        <w:rPr>
          <w:rFonts w:ascii="宋体" w:hAnsi="宋体" w:cs="宋体" w:hint="eastAsia"/>
          <w:kern w:val="0"/>
          <w:szCs w:val="21"/>
        </w:rPr>
        <w:t>副本可以复印，与正本具有同等法律效力</w:t>
      </w:r>
      <w:r>
        <w:rPr>
          <w:rFonts w:ascii="宋体" w:hAnsi="宋体" w:cs="宋体" w:hint="eastAsia"/>
          <w:kern w:val="0"/>
          <w:szCs w:val="21"/>
          <w:lang w:eastAsia="zh-TW"/>
        </w:rPr>
        <w:t>。授权代表须将以书面形式出具的经法定代表人签名或印盖姓名章的《法定代表人授权</w:t>
      </w:r>
      <w:r>
        <w:rPr>
          <w:rFonts w:ascii="宋体" w:hAnsi="宋体" w:cs="宋体" w:hint="eastAsia"/>
          <w:kern w:val="0"/>
          <w:szCs w:val="21"/>
        </w:rPr>
        <w:t>委托</w:t>
      </w:r>
      <w:r>
        <w:rPr>
          <w:rFonts w:ascii="宋体" w:hAnsi="宋体" w:cs="宋体" w:hint="eastAsia"/>
          <w:kern w:val="0"/>
          <w:szCs w:val="21"/>
          <w:lang w:eastAsia="zh-TW"/>
        </w:rPr>
        <w:t>书》附在响应文件中。</w:t>
      </w:r>
    </w:p>
    <w:p w:rsidR="006955BA" w:rsidRDefault="00496FE0">
      <w:pPr>
        <w:numPr>
          <w:ilvl w:val="2"/>
          <w:numId w:val="5"/>
        </w:numPr>
        <w:wordWrap w:val="0"/>
        <w:autoSpaceDE w:val="0"/>
        <w:autoSpaceDN w:val="0"/>
        <w:adjustRightInd w:val="0"/>
        <w:snapToGrid w:val="0"/>
        <w:spacing w:line="360" w:lineRule="auto"/>
        <w:ind w:left="709" w:hanging="709"/>
        <w:jc w:val="left"/>
        <w:rPr>
          <w:rFonts w:ascii="宋体" w:hAnsi="宋体" w:cs="宋体"/>
          <w:kern w:val="0"/>
          <w:szCs w:val="21"/>
          <w:lang w:eastAsia="zh-TW"/>
        </w:rPr>
      </w:pPr>
      <w:r>
        <w:rPr>
          <w:rFonts w:ascii="宋体" w:hAnsi="宋体" w:cs="宋体" w:hint="eastAsia"/>
          <w:kern w:val="0"/>
          <w:szCs w:val="21"/>
          <w:lang w:eastAsia="zh-TW"/>
        </w:rPr>
        <w:t>响应文件中的任何重要的插字、涂改和增删，必须由法定代表人或经其正式授权的代表在旁边签章或签字</w:t>
      </w:r>
      <w:r>
        <w:rPr>
          <w:rFonts w:ascii="宋体" w:hAnsi="宋体" w:hint="eastAsia"/>
        </w:rPr>
        <w:t>或盖</w:t>
      </w:r>
      <w:r>
        <w:rPr>
          <w:rFonts w:ascii="宋体" w:hAnsi="宋体" w:cs="宋体" w:hint="eastAsia"/>
          <w:szCs w:val="21"/>
        </w:rPr>
        <w:t>响应供应商</w:t>
      </w:r>
      <w:r>
        <w:rPr>
          <w:rFonts w:ascii="宋体" w:hAnsi="宋体" w:hint="eastAsia"/>
        </w:rPr>
        <w:t>公章</w:t>
      </w:r>
      <w:r>
        <w:rPr>
          <w:rFonts w:ascii="宋体" w:hAnsi="宋体" w:cs="宋体" w:hint="eastAsia"/>
          <w:kern w:val="0"/>
          <w:szCs w:val="21"/>
          <w:lang w:eastAsia="zh-TW"/>
        </w:rPr>
        <w:t>才有效。</w:t>
      </w:r>
    </w:p>
    <w:p w:rsidR="006955BA" w:rsidRDefault="00496FE0">
      <w:pPr>
        <w:pStyle w:val="afc"/>
        <w:numPr>
          <w:ilvl w:val="0"/>
          <w:numId w:val="4"/>
        </w:numPr>
        <w:tabs>
          <w:tab w:val="left" w:pos="567"/>
        </w:tabs>
        <w:wordWrap w:val="0"/>
        <w:autoSpaceDE w:val="0"/>
        <w:autoSpaceDN w:val="0"/>
        <w:adjustRightInd w:val="0"/>
        <w:snapToGrid w:val="0"/>
        <w:spacing w:line="360" w:lineRule="auto"/>
        <w:ind w:left="562" w:hangingChars="200" w:hanging="562"/>
        <w:jc w:val="center"/>
        <w:rPr>
          <w:rFonts w:ascii="宋体" w:hAnsi="宋体"/>
          <w:b/>
          <w:kern w:val="0"/>
          <w:sz w:val="28"/>
          <w:szCs w:val="28"/>
          <w:lang w:eastAsia="zh-TW"/>
        </w:rPr>
      </w:pPr>
      <w:r>
        <w:rPr>
          <w:rFonts w:ascii="宋体" w:hAnsi="宋体" w:hint="eastAsia"/>
          <w:b/>
          <w:kern w:val="0"/>
          <w:sz w:val="28"/>
          <w:szCs w:val="28"/>
          <w:lang w:eastAsia="zh-TW"/>
        </w:rPr>
        <w:t>响应文件的递交</w:t>
      </w:r>
    </w:p>
    <w:p w:rsidR="006955BA" w:rsidRDefault="00496FE0">
      <w:pPr>
        <w:numPr>
          <w:ilvl w:val="0"/>
          <w:numId w:val="5"/>
        </w:numPr>
        <w:wordWrap w:val="0"/>
        <w:autoSpaceDE w:val="0"/>
        <w:autoSpaceDN w:val="0"/>
        <w:adjustRightInd w:val="0"/>
        <w:snapToGrid w:val="0"/>
        <w:spacing w:line="360" w:lineRule="auto"/>
        <w:ind w:left="358" w:hangingChars="170" w:hanging="358"/>
        <w:jc w:val="left"/>
        <w:rPr>
          <w:rFonts w:ascii="宋体" w:hAnsi="宋体"/>
          <w:b/>
          <w:bCs/>
          <w:kern w:val="0"/>
          <w:szCs w:val="21"/>
        </w:rPr>
      </w:pPr>
      <w:r>
        <w:rPr>
          <w:rFonts w:ascii="宋体" w:hAnsi="宋体" w:hint="eastAsia"/>
          <w:b/>
          <w:bCs/>
          <w:kern w:val="0"/>
          <w:szCs w:val="21"/>
        </w:rPr>
        <w:t>响应文件的密封和标记</w:t>
      </w:r>
    </w:p>
    <w:p w:rsidR="006955BA" w:rsidRDefault="00496FE0">
      <w:pPr>
        <w:numPr>
          <w:ilvl w:val="1"/>
          <w:numId w:val="5"/>
        </w:numPr>
        <w:tabs>
          <w:tab w:val="clear" w:pos="360"/>
          <w:tab w:val="left" w:pos="709"/>
        </w:tabs>
        <w:wordWrap w:val="0"/>
        <w:adjustRightInd w:val="0"/>
        <w:snapToGrid w:val="0"/>
        <w:spacing w:line="360" w:lineRule="auto"/>
        <w:ind w:left="709" w:hanging="709"/>
        <w:rPr>
          <w:rFonts w:ascii="宋体" w:hAnsi="宋体"/>
        </w:rPr>
      </w:pPr>
      <w:r>
        <w:rPr>
          <w:rFonts w:ascii="宋体" w:hAnsi="宋体" w:hint="eastAsia"/>
        </w:rPr>
        <w:t>响应文件的密封</w:t>
      </w:r>
    </w:p>
    <w:p w:rsidR="006955BA" w:rsidRDefault="00496FE0">
      <w:pPr>
        <w:numPr>
          <w:ilvl w:val="2"/>
          <w:numId w:val="5"/>
        </w:numPr>
        <w:wordWrap w:val="0"/>
        <w:adjustRightInd w:val="0"/>
        <w:snapToGrid w:val="0"/>
        <w:spacing w:line="360" w:lineRule="auto"/>
        <w:rPr>
          <w:rFonts w:ascii="宋体" w:hAnsi="宋体"/>
        </w:rPr>
      </w:pPr>
      <w:r>
        <w:rPr>
          <w:rFonts w:ascii="宋体" w:hAnsi="宋体" w:hint="eastAsia"/>
          <w:szCs w:val="21"/>
        </w:rPr>
        <w:t>响应文件正本单独密封包装在一个密封袋内。</w:t>
      </w:r>
    </w:p>
    <w:p w:rsidR="006955BA" w:rsidRDefault="00496FE0">
      <w:pPr>
        <w:numPr>
          <w:ilvl w:val="2"/>
          <w:numId w:val="5"/>
        </w:numPr>
        <w:wordWrap w:val="0"/>
        <w:adjustRightInd w:val="0"/>
        <w:snapToGrid w:val="0"/>
        <w:spacing w:line="360" w:lineRule="auto"/>
        <w:rPr>
          <w:rFonts w:ascii="宋体" w:hAnsi="宋体"/>
        </w:rPr>
      </w:pPr>
      <w:r>
        <w:rPr>
          <w:rFonts w:ascii="宋体" w:hAnsi="宋体" w:hint="eastAsia"/>
          <w:szCs w:val="21"/>
        </w:rPr>
        <w:t>不足以造成响应文件可从外包装内散出而导致响应文件泄密的，不认定为响应文件未密封。</w:t>
      </w:r>
    </w:p>
    <w:p w:rsidR="006955BA" w:rsidRDefault="00496FE0">
      <w:pPr>
        <w:numPr>
          <w:ilvl w:val="1"/>
          <w:numId w:val="5"/>
        </w:numPr>
        <w:tabs>
          <w:tab w:val="clear" w:pos="360"/>
          <w:tab w:val="left" w:pos="709"/>
        </w:tabs>
        <w:wordWrap w:val="0"/>
        <w:autoSpaceDE w:val="0"/>
        <w:autoSpaceDN w:val="0"/>
        <w:adjustRightInd w:val="0"/>
        <w:snapToGrid w:val="0"/>
        <w:spacing w:line="360" w:lineRule="auto"/>
        <w:ind w:left="709" w:hanging="709"/>
        <w:jc w:val="left"/>
        <w:rPr>
          <w:rFonts w:ascii="宋体" w:hAnsi="宋体"/>
          <w:kern w:val="0"/>
          <w:szCs w:val="21"/>
        </w:rPr>
      </w:pPr>
      <w:r>
        <w:rPr>
          <w:rFonts w:ascii="宋体" w:hAnsi="宋体" w:cs="宋体" w:hint="eastAsia"/>
          <w:kern w:val="0"/>
          <w:szCs w:val="21"/>
          <w:lang w:eastAsia="zh-TW"/>
        </w:rPr>
        <w:t>响应文件</w:t>
      </w:r>
      <w:r>
        <w:rPr>
          <w:rFonts w:ascii="宋体" w:hAnsi="宋体" w:cs="宋体" w:hint="eastAsia"/>
          <w:kern w:val="0"/>
          <w:szCs w:val="21"/>
        </w:rPr>
        <w:t>标记</w:t>
      </w:r>
      <w:r>
        <w:rPr>
          <w:rFonts w:ascii="宋体" w:hAnsi="宋体" w:hint="eastAsia"/>
          <w:kern w:val="0"/>
          <w:szCs w:val="21"/>
        </w:rPr>
        <w:t>：</w:t>
      </w:r>
    </w:p>
    <w:p w:rsidR="006955BA" w:rsidRDefault="00496FE0">
      <w:pPr>
        <w:numPr>
          <w:ilvl w:val="2"/>
          <w:numId w:val="5"/>
        </w:numPr>
        <w:tabs>
          <w:tab w:val="left" w:pos="851"/>
        </w:tabs>
        <w:wordWrap w:val="0"/>
        <w:autoSpaceDE w:val="0"/>
        <w:autoSpaceDN w:val="0"/>
        <w:adjustRightInd w:val="0"/>
        <w:snapToGrid w:val="0"/>
        <w:spacing w:line="360" w:lineRule="auto"/>
        <w:jc w:val="left"/>
        <w:rPr>
          <w:rFonts w:ascii="宋体" w:hAnsi="宋体" w:cs="宋体"/>
          <w:kern w:val="0"/>
          <w:szCs w:val="21"/>
        </w:rPr>
      </w:pPr>
      <w:r>
        <w:rPr>
          <w:rFonts w:ascii="宋体" w:hAnsi="宋体" w:hint="eastAsia"/>
          <w:szCs w:val="21"/>
        </w:rPr>
        <w:t>外包装上应当</w:t>
      </w:r>
      <w:r>
        <w:rPr>
          <w:rFonts w:ascii="宋体" w:hAnsi="宋体" w:cs="宋体" w:hint="eastAsia"/>
          <w:szCs w:val="21"/>
        </w:rPr>
        <w:t>清楚写明</w:t>
      </w:r>
      <w:r>
        <w:rPr>
          <w:rFonts w:ascii="宋体" w:hAnsi="宋体" w:hint="eastAsia"/>
          <w:szCs w:val="21"/>
        </w:rPr>
        <w:t>响应供应商名称、项目名称、项目编号、</w:t>
      </w:r>
      <w:r>
        <w:rPr>
          <w:rFonts w:ascii="宋体" w:hAnsi="宋体" w:cs="宋体" w:hint="eastAsia"/>
          <w:szCs w:val="21"/>
        </w:rPr>
        <w:t>包组号（如有）的</w:t>
      </w:r>
      <w:r>
        <w:rPr>
          <w:rFonts w:ascii="宋体" w:hAnsi="宋体" w:cs="宋体" w:hint="eastAsia"/>
          <w:szCs w:val="21"/>
          <w:lang w:eastAsia="zh-TW"/>
        </w:rPr>
        <w:t>字样</w:t>
      </w:r>
      <w:r>
        <w:rPr>
          <w:rFonts w:ascii="宋体" w:hAnsi="宋体" w:cs="宋体" w:hint="eastAsia"/>
          <w:kern w:val="0"/>
          <w:szCs w:val="21"/>
        </w:rPr>
        <w:t>。</w:t>
      </w:r>
    </w:p>
    <w:p w:rsidR="006955BA" w:rsidRDefault="00496FE0">
      <w:pPr>
        <w:numPr>
          <w:ilvl w:val="2"/>
          <w:numId w:val="5"/>
        </w:numPr>
        <w:tabs>
          <w:tab w:val="left" w:pos="851"/>
        </w:tabs>
        <w:wordWrap w:val="0"/>
        <w:autoSpaceDE w:val="0"/>
        <w:autoSpaceDN w:val="0"/>
        <w:adjustRightInd w:val="0"/>
        <w:snapToGrid w:val="0"/>
        <w:spacing w:line="360" w:lineRule="auto"/>
        <w:jc w:val="left"/>
        <w:rPr>
          <w:rFonts w:ascii="宋体" w:hAnsi="宋体" w:cs="宋体"/>
          <w:kern w:val="0"/>
          <w:szCs w:val="21"/>
        </w:rPr>
      </w:pPr>
      <w:r>
        <w:rPr>
          <w:rFonts w:ascii="宋体" w:hAnsi="宋体" w:cs="宋体" w:hint="eastAsia"/>
          <w:kern w:val="0"/>
          <w:szCs w:val="21"/>
          <w:lang w:eastAsia="zh-TW"/>
        </w:rPr>
        <w:t>如果未按本须知</w:t>
      </w:r>
      <w:r>
        <w:rPr>
          <w:rFonts w:ascii="宋体" w:hAnsi="宋体" w:cs="宋体" w:hint="eastAsia"/>
          <w:kern w:val="0"/>
          <w:szCs w:val="21"/>
        </w:rPr>
        <w:t>上款</w:t>
      </w:r>
      <w:r>
        <w:rPr>
          <w:rFonts w:ascii="宋体" w:hAnsi="宋体" w:cs="宋体" w:hint="eastAsia"/>
          <w:kern w:val="0"/>
          <w:szCs w:val="21"/>
          <w:lang w:eastAsia="zh-TW"/>
        </w:rPr>
        <w:t>要求加写标记</w:t>
      </w:r>
      <w:r>
        <w:rPr>
          <w:rFonts w:ascii="宋体" w:hAnsi="宋体" w:cs="宋体" w:hint="eastAsia"/>
          <w:kern w:val="0"/>
          <w:szCs w:val="21"/>
        </w:rPr>
        <w:t>，</w:t>
      </w:r>
      <w:r>
        <w:rPr>
          <w:rFonts w:ascii="宋体" w:hAnsi="宋体" w:cs="宋体" w:hint="eastAsia"/>
          <w:kern w:val="0"/>
          <w:szCs w:val="21"/>
          <w:lang w:eastAsia="zh-TW"/>
        </w:rPr>
        <w:t>采购</w:t>
      </w:r>
      <w:r>
        <w:rPr>
          <w:rFonts w:ascii="宋体" w:hAnsi="宋体" w:cs="宋体" w:hint="eastAsia"/>
          <w:kern w:val="0"/>
          <w:szCs w:val="21"/>
        </w:rPr>
        <w:t>人</w:t>
      </w:r>
      <w:r>
        <w:rPr>
          <w:rFonts w:ascii="宋体" w:hAnsi="宋体" w:cs="宋体" w:hint="eastAsia"/>
          <w:kern w:val="0"/>
          <w:szCs w:val="21"/>
          <w:lang w:eastAsia="zh-TW"/>
        </w:rPr>
        <w:t>对误投或提前启封概不负责</w:t>
      </w:r>
      <w:r>
        <w:rPr>
          <w:rFonts w:ascii="宋体" w:hAnsi="宋体" w:cs="宋体" w:hint="eastAsia"/>
          <w:kern w:val="0"/>
          <w:szCs w:val="21"/>
        </w:rPr>
        <w:t>。</w:t>
      </w:r>
    </w:p>
    <w:p w:rsidR="006955BA" w:rsidRDefault="00496FE0">
      <w:pPr>
        <w:numPr>
          <w:ilvl w:val="0"/>
          <w:numId w:val="5"/>
        </w:numPr>
        <w:wordWrap w:val="0"/>
        <w:autoSpaceDE w:val="0"/>
        <w:autoSpaceDN w:val="0"/>
        <w:adjustRightInd w:val="0"/>
        <w:snapToGrid w:val="0"/>
        <w:spacing w:line="360" w:lineRule="auto"/>
        <w:ind w:left="358" w:hangingChars="170" w:hanging="358"/>
        <w:jc w:val="left"/>
        <w:rPr>
          <w:rFonts w:ascii="宋体" w:hAnsi="宋体"/>
          <w:b/>
          <w:bCs/>
          <w:kern w:val="0"/>
          <w:szCs w:val="21"/>
        </w:rPr>
      </w:pPr>
      <w:r>
        <w:rPr>
          <w:rFonts w:ascii="宋体" w:hAnsi="宋体" w:hint="eastAsia"/>
          <w:b/>
          <w:bCs/>
          <w:kern w:val="0"/>
          <w:szCs w:val="21"/>
        </w:rPr>
        <w:t>响应文件递交截止期</w:t>
      </w:r>
    </w:p>
    <w:p w:rsidR="006955BA" w:rsidRDefault="00496FE0">
      <w:pPr>
        <w:numPr>
          <w:ilvl w:val="1"/>
          <w:numId w:val="5"/>
        </w:numPr>
        <w:tabs>
          <w:tab w:val="clear" w:pos="360"/>
          <w:tab w:val="left" w:pos="709"/>
        </w:tabs>
        <w:wordWrap w:val="0"/>
        <w:autoSpaceDE w:val="0"/>
        <w:autoSpaceDN w:val="0"/>
        <w:adjustRightInd w:val="0"/>
        <w:snapToGrid w:val="0"/>
        <w:spacing w:line="360" w:lineRule="auto"/>
        <w:ind w:left="709" w:hanging="709"/>
        <w:jc w:val="left"/>
        <w:rPr>
          <w:rFonts w:ascii="宋体" w:hAnsi="宋体"/>
          <w:szCs w:val="21"/>
        </w:rPr>
      </w:pPr>
      <w:r>
        <w:rPr>
          <w:rFonts w:ascii="宋体" w:hAnsi="宋体" w:cs="宋体" w:hint="eastAsia"/>
          <w:szCs w:val="21"/>
          <w:lang w:eastAsia="zh-TW"/>
        </w:rPr>
        <w:t>响应供应商应在</w:t>
      </w:r>
      <w:r>
        <w:rPr>
          <w:rFonts w:ascii="宋体" w:hAnsi="宋体" w:hint="eastAsia"/>
          <w:b/>
          <w:kern w:val="0"/>
          <w:szCs w:val="21"/>
        </w:rPr>
        <w:t>采购邀请</w:t>
      </w:r>
      <w:r>
        <w:rPr>
          <w:rFonts w:ascii="宋体" w:hAnsi="宋体" w:cs="宋体" w:hint="eastAsia"/>
          <w:szCs w:val="21"/>
          <w:lang w:eastAsia="zh-TW"/>
        </w:rPr>
        <w:t>中规定的截止日期和时间</w:t>
      </w:r>
      <w:r>
        <w:rPr>
          <w:rFonts w:ascii="宋体" w:hAnsi="宋体" w:cs="宋体" w:hint="eastAsia"/>
          <w:szCs w:val="21"/>
        </w:rPr>
        <w:t>前，</w:t>
      </w:r>
      <w:r>
        <w:rPr>
          <w:rFonts w:ascii="宋体" w:hAnsi="宋体" w:cs="宋体" w:hint="eastAsia"/>
          <w:szCs w:val="21"/>
          <w:lang w:eastAsia="zh-TW"/>
        </w:rPr>
        <w:t>将响应文件</w:t>
      </w:r>
      <w:r>
        <w:rPr>
          <w:rFonts w:ascii="宋体" w:hAnsi="宋体" w:cs="宋体" w:hint="eastAsia"/>
          <w:szCs w:val="21"/>
        </w:rPr>
        <w:t>密封</w:t>
      </w:r>
      <w:r>
        <w:rPr>
          <w:rFonts w:ascii="宋体" w:hAnsi="宋体" w:cs="宋体" w:hint="eastAsia"/>
          <w:szCs w:val="21"/>
          <w:lang w:eastAsia="zh-TW"/>
        </w:rPr>
        <w:t>递交至</w:t>
      </w:r>
      <w:r>
        <w:rPr>
          <w:rFonts w:ascii="宋体" w:hAnsi="宋体" w:hint="eastAsia"/>
          <w:b/>
          <w:kern w:val="0"/>
          <w:szCs w:val="21"/>
        </w:rPr>
        <w:t>采购邀请</w:t>
      </w:r>
      <w:r>
        <w:rPr>
          <w:rFonts w:ascii="宋体" w:hAnsi="宋体" w:cs="宋体" w:hint="eastAsia"/>
          <w:szCs w:val="21"/>
          <w:lang w:eastAsia="zh-TW"/>
        </w:rPr>
        <w:t>中指明的</w:t>
      </w:r>
      <w:r>
        <w:rPr>
          <w:rFonts w:ascii="宋体" w:hAnsi="宋体" w:cs="宋体" w:hint="eastAsia"/>
          <w:szCs w:val="21"/>
        </w:rPr>
        <w:t>地点</w:t>
      </w:r>
      <w:r>
        <w:rPr>
          <w:rFonts w:ascii="宋体" w:hAnsi="宋体" w:cs="宋体" w:hint="eastAsia"/>
          <w:szCs w:val="21"/>
          <w:lang w:eastAsia="zh-TW"/>
        </w:rPr>
        <w:t>。</w:t>
      </w:r>
      <w:r>
        <w:rPr>
          <w:rFonts w:ascii="宋体" w:hAnsi="宋体" w:cs="宋体" w:hint="eastAsia"/>
          <w:szCs w:val="21"/>
        </w:rPr>
        <w:t>在截止时间后送达的响应文件为无效文件，采购人或者评审小组应当拒绝。</w:t>
      </w:r>
    </w:p>
    <w:p w:rsidR="006955BA" w:rsidRDefault="00496FE0">
      <w:pPr>
        <w:numPr>
          <w:ilvl w:val="1"/>
          <w:numId w:val="5"/>
        </w:numPr>
        <w:tabs>
          <w:tab w:val="clear" w:pos="360"/>
          <w:tab w:val="left" w:pos="709"/>
        </w:tabs>
        <w:wordWrap w:val="0"/>
        <w:autoSpaceDE w:val="0"/>
        <w:autoSpaceDN w:val="0"/>
        <w:adjustRightInd w:val="0"/>
        <w:snapToGrid w:val="0"/>
        <w:spacing w:line="360" w:lineRule="auto"/>
        <w:ind w:left="709" w:hanging="709"/>
        <w:jc w:val="left"/>
        <w:rPr>
          <w:rFonts w:ascii="宋体" w:hAnsi="宋体" w:cs="宋体"/>
          <w:szCs w:val="21"/>
          <w:lang w:eastAsia="zh-TW"/>
        </w:rPr>
      </w:pPr>
      <w:r>
        <w:rPr>
          <w:rFonts w:ascii="宋体" w:hAnsi="宋体" w:cs="宋体" w:hint="eastAsia"/>
          <w:szCs w:val="21"/>
          <w:lang w:eastAsia="zh-TW"/>
        </w:rPr>
        <w:t>为使响应供应商准备</w:t>
      </w:r>
      <w:r>
        <w:rPr>
          <w:rFonts w:ascii="宋体" w:hAnsi="宋体" w:cs="宋体" w:hint="eastAsia"/>
          <w:szCs w:val="21"/>
        </w:rPr>
        <w:t>响应</w:t>
      </w:r>
      <w:r>
        <w:rPr>
          <w:rFonts w:ascii="宋体" w:hAnsi="宋体" w:cs="宋体" w:hint="eastAsia"/>
          <w:szCs w:val="21"/>
          <w:lang w:eastAsia="zh-TW"/>
        </w:rPr>
        <w:t>时有充分时间对采购文件的修改部分进行研究，采购人可适当推迟响应文件递交截止时间，但应发布公告并书面通知所有购买采购文件的潜在响应供应商。在此情况下，采购人和响应供应商受响应文件递交截止期制约的所有权利和义务均应延长至新的截止期。</w:t>
      </w:r>
    </w:p>
    <w:p w:rsidR="006955BA" w:rsidRDefault="00496FE0">
      <w:pPr>
        <w:numPr>
          <w:ilvl w:val="0"/>
          <w:numId w:val="5"/>
        </w:numPr>
        <w:wordWrap w:val="0"/>
        <w:autoSpaceDE w:val="0"/>
        <w:autoSpaceDN w:val="0"/>
        <w:adjustRightInd w:val="0"/>
        <w:snapToGrid w:val="0"/>
        <w:spacing w:line="360" w:lineRule="auto"/>
        <w:ind w:left="358" w:hangingChars="170" w:hanging="358"/>
        <w:jc w:val="left"/>
        <w:rPr>
          <w:rFonts w:ascii="宋体" w:hAnsi="宋体"/>
          <w:b/>
          <w:bCs/>
          <w:kern w:val="0"/>
          <w:szCs w:val="21"/>
        </w:rPr>
      </w:pPr>
      <w:r>
        <w:rPr>
          <w:rFonts w:ascii="宋体" w:hAnsi="宋体" w:hint="eastAsia"/>
          <w:b/>
          <w:bCs/>
          <w:kern w:val="0"/>
          <w:szCs w:val="21"/>
        </w:rPr>
        <w:t>响应文件的修改和撤回、撤销</w:t>
      </w:r>
    </w:p>
    <w:p w:rsidR="006955BA" w:rsidRDefault="00496FE0">
      <w:pPr>
        <w:numPr>
          <w:ilvl w:val="1"/>
          <w:numId w:val="5"/>
        </w:numPr>
        <w:tabs>
          <w:tab w:val="clear" w:pos="360"/>
          <w:tab w:val="left" w:pos="709"/>
        </w:tabs>
        <w:wordWrap w:val="0"/>
        <w:autoSpaceDE w:val="0"/>
        <w:autoSpaceDN w:val="0"/>
        <w:adjustRightInd w:val="0"/>
        <w:snapToGrid w:val="0"/>
        <w:spacing w:line="360" w:lineRule="auto"/>
        <w:ind w:left="709" w:hanging="709"/>
        <w:jc w:val="left"/>
        <w:rPr>
          <w:rFonts w:ascii="宋体" w:hAnsi="宋体" w:cs="宋体"/>
          <w:kern w:val="0"/>
          <w:szCs w:val="21"/>
        </w:rPr>
      </w:pPr>
      <w:r>
        <w:rPr>
          <w:rFonts w:ascii="宋体" w:hAnsi="宋体" w:cs="宋体" w:hint="eastAsia"/>
          <w:kern w:val="0"/>
          <w:szCs w:val="21"/>
          <w:lang w:eastAsia="zh-TW"/>
        </w:rPr>
        <w:t>响应供应商在响应文件</w:t>
      </w:r>
      <w:r>
        <w:rPr>
          <w:rFonts w:ascii="宋体" w:hAnsi="宋体" w:cs="宋体" w:hint="eastAsia"/>
          <w:kern w:val="0"/>
          <w:szCs w:val="21"/>
        </w:rPr>
        <w:t>递交</w:t>
      </w:r>
      <w:r>
        <w:rPr>
          <w:rFonts w:ascii="宋体" w:hAnsi="宋体" w:cs="宋体" w:hint="eastAsia"/>
          <w:kern w:val="0"/>
          <w:szCs w:val="21"/>
          <w:lang w:eastAsia="zh-TW"/>
        </w:rPr>
        <w:t>截止</w:t>
      </w:r>
      <w:r>
        <w:rPr>
          <w:rFonts w:ascii="宋体" w:hAnsi="宋体" w:cs="宋体" w:hint="eastAsia"/>
          <w:kern w:val="0"/>
          <w:szCs w:val="21"/>
        </w:rPr>
        <w:t>时间</w:t>
      </w:r>
      <w:r>
        <w:rPr>
          <w:rFonts w:ascii="宋体" w:hAnsi="宋体" w:cs="宋体" w:hint="eastAsia"/>
          <w:kern w:val="0"/>
          <w:szCs w:val="21"/>
          <w:lang w:eastAsia="zh-TW"/>
        </w:rPr>
        <w:t>前，可以对所递交的响应文件进行补充、修改或者撤回，并书面通知采购人。补充、修改的内容应当按采购文件要求签署、盖章</w:t>
      </w:r>
      <w:r>
        <w:rPr>
          <w:rFonts w:ascii="宋体" w:hAnsi="宋体" w:cs="宋体" w:hint="eastAsia"/>
          <w:kern w:val="0"/>
          <w:szCs w:val="21"/>
        </w:rPr>
        <w:t>、密封</w:t>
      </w:r>
      <w:r>
        <w:rPr>
          <w:rFonts w:ascii="宋体" w:hAnsi="宋体" w:cs="宋体" w:hint="eastAsia"/>
          <w:kern w:val="0"/>
          <w:szCs w:val="21"/>
          <w:lang w:eastAsia="zh-TW"/>
        </w:rPr>
        <w:t>，并作为响应文件的组成部分。</w:t>
      </w:r>
      <w:r>
        <w:rPr>
          <w:rFonts w:ascii="宋体" w:hAnsi="宋体" w:cs="宋体" w:hint="eastAsia"/>
          <w:kern w:val="0"/>
          <w:szCs w:val="21"/>
        </w:rPr>
        <w:t>补充、修改的内容和响应文件不一致的，以补充、修改的内容为准。</w:t>
      </w:r>
      <w:r>
        <w:rPr>
          <w:rFonts w:ascii="宋体" w:hAnsi="宋体" w:cs="宋体" w:hint="eastAsia"/>
          <w:kern w:val="0"/>
          <w:szCs w:val="21"/>
          <w:lang w:eastAsia="zh-TW"/>
        </w:rPr>
        <w:t>在响应文件</w:t>
      </w:r>
      <w:r>
        <w:rPr>
          <w:rFonts w:ascii="宋体" w:hAnsi="宋体" w:cs="宋体" w:hint="eastAsia"/>
          <w:kern w:val="0"/>
          <w:szCs w:val="21"/>
        </w:rPr>
        <w:t>递交</w:t>
      </w:r>
      <w:r>
        <w:rPr>
          <w:rFonts w:ascii="宋体" w:hAnsi="宋体" w:cs="宋体" w:hint="eastAsia"/>
          <w:kern w:val="0"/>
          <w:szCs w:val="21"/>
          <w:lang w:eastAsia="zh-TW"/>
        </w:rPr>
        <w:t>截止期时点之后，响应供应商不得对其响应文件做任何修改和补充。</w:t>
      </w:r>
    </w:p>
    <w:p w:rsidR="006955BA" w:rsidRDefault="00496FE0">
      <w:pPr>
        <w:numPr>
          <w:ilvl w:val="1"/>
          <w:numId w:val="5"/>
        </w:numPr>
        <w:tabs>
          <w:tab w:val="clear" w:pos="360"/>
          <w:tab w:val="left" w:pos="709"/>
        </w:tabs>
        <w:wordWrap w:val="0"/>
        <w:autoSpaceDE w:val="0"/>
        <w:autoSpaceDN w:val="0"/>
        <w:adjustRightInd w:val="0"/>
        <w:snapToGrid w:val="0"/>
        <w:spacing w:line="360" w:lineRule="auto"/>
        <w:ind w:left="709" w:hanging="709"/>
        <w:jc w:val="left"/>
        <w:rPr>
          <w:rFonts w:ascii="宋体" w:hAnsi="宋体" w:cs="宋体"/>
          <w:kern w:val="0"/>
          <w:szCs w:val="21"/>
        </w:rPr>
      </w:pPr>
      <w:r>
        <w:rPr>
          <w:rFonts w:ascii="宋体" w:hAnsi="宋体" w:cs="宋体" w:hint="eastAsia"/>
          <w:szCs w:val="21"/>
          <w:lang w:eastAsia="zh-TW"/>
        </w:rPr>
        <w:t>从</w:t>
      </w:r>
      <w:r>
        <w:rPr>
          <w:rFonts w:ascii="宋体" w:hAnsi="宋体" w:cs="宋体" w:hint="eastAsia"/>
          <w:szCs w:val="21"/>
        </w:rPr>
        <w:t>递交响应文件</w:t>
      </w:r>
      <w:r>
        <w:rPr>
          <w:rFonts w:ascii="宋体" w:hAnsi="宋体" w:cs="宋体" w:hint="eastAsia"/>
          <w:szCs w:val="21"/>
          <w:lang w:eastAsia="zh-TW"/>
        </w:rPr>
        <w:t>截止时间至响应供应商在响应文件中确定的响应有效期期满的这段时间内，响应供应商不得撤销其响应</w:t>
      </w:r>
      <w:r>
        <w:rPr>
          <w:rFonts w:ascii="宋体" w:hAnsi="宋体" w:cs="宋体" w:hint="eastAsia"/>
          <w:szCs w:val="21"/>
        </w:rPr>
        <w:t>。</w:t>
      </w:r>
    </w:p>
    <w:p w:rsidR="006955BA" w:rsidRDefault="00496FE0">
      <w:pPr>
        <w:pStyle w:val="afc"/>
        <w:numPr>
          <w:ilvl w:val="0"/>
          <w:numId w:val="4"/>
        </w:numPr>
        <w:tabs>
          <w:tab w:val="left" w:pos="567"/>
          <w:tab w:val="left" w:pos="2694"/>
        </w:tabs>
        <w:wordWrap w:val="0"/>
        <w:autoSpaceDE w:val="0"/>
        <w:autoSpaceDN w:val="0"/>
        <w:adjustRightInd w:val="0"/>
        <w:snapToGrid w:val="0"/>
        <w:spacing w:line="360" w:lineRule="auto"/>
        <w:ind w:firstLineChars="0" w:firstLine="2274"/>
        <w:jc w:val="left"/>
        <w:rPr>
          <w:rFonts w:ascii="宋体" w:hAnsi="宋体"/>
          <w:b/>
          <w:kern w:val="0"/>
          <w:sz w:val="28"/>
          <w:szCs w:val="28"/>
          <w:lang w:eastAsia="zh-TW"/>
        </w:rPr>
      </w:pPr>
      <w:r>
        <w:rPr>
          <w:rFonts w:ascii="宋体" w:hAnsi="宋体" w:hint="eastAsia"/>
          <w:b/>
          <w:kern w:val="0"/>
          <w:sz w:val="28"/>
          <w:szCs w:val="28"/>
          <w:lang w:eastAsia="zh-TW"/>
        </w:rPr>
        <w:t>成交结果及异议的</w:t>
      </w:r>
      <w:r>
        <w:rPr>
          <w:rFonts w:ascii="宋体" w:hAnsi="宋体" w:hint="eastAsia"/>
          <w:b/>
          <w:kern w:val="0"/>
          <w:sz w:val="28"/>
          <w:szCs w:val="28"/>
        </w:rPr>
        <w:t>提出与答复</w:t>
      </w:r>
    </w:p>
    <w:p w:rsidR="006955BA" w:rsidRDefault="00496FE0">
      <w:pPr>
        <w:numPr>
          <w:ilvl w:val="0"/>
          <w:numId w:val="5"/>
        </w:numPr>
        <w:wordWrap w:val="0"/>
        <w:autoSpaceDE w:val="0"/>
        <w:autoSpaceDN w:val="0"/>
        <w:adjustRightInd w:val="0"/>
        <w:snapToGrid w:val="0"/>
        <w:spacing w:line="360" w:lineRule="auto"/>
        <w:ind w:left="358" w:hangingChars="170" w:hanging="358"/>
        <w:jc w:val="left"/>
        <w:rPr>
          <w:rFonts w:ascii="宋体" w:hAnsi="宋体" w:cs="黑体"/>
          <w:b/>
          <w:bCs/>
          <w:kern w:val="0"/>
          <w:szCs w:val="21"/>
          <w:lang w:eastAsia="zh-TW"/>
        </w:rPr>
      </w:pPr>
      <w:bookmarkStart w:id="7" w:name="_Toc378586986"/>
      <w:r>
        <w:rPr>
          <w:rFonts w:ascii="宋体" w:hAnsi="宋体" w:cs="黑体" w:hint="eastAsia"/>
          <w:b/>
          <w:bCs/>
          <w:kern w:val="0"/>
          <w:szCs w:val="21"/>
        </w:rPr>
        <w:t>确定</w:t>
      </w:r>
      <w:r>
        <w:rPr>
          <w:rFonts w:ascii="宋体" w:hAnsi="宋体" w:cs="黑体" w:hint="eastAsia"/>
          <w:b/>
          <w:bCs/>
          <w:kern w:val="0"/>
          <w:szCs w:val="21"/>
          <w:lang w:eastAsia="zh-TW"/>
        </w:rPr>
        <w:t>成交结果</w:t>
      </w:r>
      <w:bookmarkEnd w:id="7"/>
    </w:p>
    <w:p w:rsidR="006955BA" w:rsidRDefault="00496FE0">
      <w:pPr>
        <w:numPr>
          <w:ilvl w:val="1"/>
          <w:numId w:val="5"/>
        </w:numPr>
        <w:tabs>
          <w:tab w:val="clear" w:pos="360"/>
          <w:tab w:val="left" w:pos="709"/>
        </w:tabs>
        <w:wordWrap w:val="0"/>
        <w:autoSpaceDE w:val="0"/>
        <w:autoSpaceDN w:val="0"/>
        <w:adjustRightInd w:val="0"/>
        <w:snapToGrid w:val="0"/>
        <w:spacing w:line="360" w:lineRule="auto"/>
        <w:ind w:left="709" w:hanging="709"/>
        <w:jc w:val="left"/>
        <w:rPr>
          <w:rFonts w:ascii="宋体" w:hAnsi="宋体"/>
          <w:kern w:val="0"/>
          <w:szCs w:val="21"/>
        </w:rPr>
      </w:pPr>
      <w:r>
        <w:rPr>
          <w:rFonts w:ascii="宋体" w:hAnsi="宋体" w:hint="eastAsia"/>
          <w:kern w:val="0"/>
          <w:szCs w:val="21"/>
        </w:rPr>
        <w:t>成交供应商确定后，采购人将在发布采购信息公告的媒体上发布成交结果公告，</w:t>
      </w:r>
      <w:r>
        <w:rPr>
          <w:rFonts w:ascii="宋体" w:hAnsi="宋体" w:hint="eastAsia"/>
          <w:szCs w:val="21"/>
        </w:rPr>
        <w:t>并向成交供应商发出《成交通知书》，</w:t>
      </w:r>
      <w:r>
        <w:rPr>
          <w:rFonts w:ascii="宋体" w:hAnsi="宋体" w:hint="eastAsia"/>
          <w:kern w:val="0"/>
          <w:szCs w:val="21"/>
        </w:rPr>
        <w:t>《成交通知书》对成交供应商和采购人具有同等法律效力。</w:t>
      </w:r>
    </w:p>
    <w:p w:rsidR="006955BA" w:rsidRDefault="00496FE0">
      <w:pPr>
        <w:numPr>
          <w:ilvl w:val="1"/>
          <w:numId w:val="5"/>
        </w:numPr>
        <w:tabs>
          <w:tab w:val="clear" w:pos="360"/>
          <w:tab w:val="left" w:pos="709"/>
        </w:tabs>
        <w:wordWrap w:val="0"/>
        <w:autoSpaceDE w:val="0"/>
        <w:autoSpaceDN w:val="0"/>
        <w:adjustRightInd w:val="0"/>
        <w:snapToGrid w:val="0"/>
        <w:spacing w:line="360" w:lineRule="auto"/>
        <w:ind w:left="709" w:hanging="709"/>
        <w:jc w:val="left"/>
        <w:rPr>
          <w:rFonts w:ascii="宋体" w:hAnsi="宋体"/>
          <w:kern w:val="0"/>
          <w:szCs w:val="21"/>
        </w:rPr>
      </w:pPr>
      <w:r>
        <w:rPr>
          <w:rFonts w:ascii="宋体" w:hAnsi="宋体" w:hint="eastAsia"/>
          <w:kern w:val="0"/>
          <w:szCs w:val="21"/>
        </w:rPr>
        <w:lastRenderedPageBreak/>
        <w:t>《成交通知书》将作为授予合同资格的合法依据，是合同的一个组成部分。</w:t>
      </w:r>
    </w:p>
    <w:p w:rsidR="006955BA" w:rsidRDefault="00496FE0">
      <w:pPr>
        <w:numPr>
          <w:ilvl w:val="1"/>
          <w:numId w:val="5"/>
        </w:numPr>
        <w:tabs>
          <w:tab w:val="clear" w:pos="360"/>
          <w:tab w:val="left" w:pos="709"/>
        </w:tabs>
        <w:wordWrap w:val="0"/>
        <w:autoSpaceDE w:val="0"/>
        <w:autoSpaceDN w:val="0"/>
        <w:adjustRightInd w:val="0"/>
        <w:snapToGrid w:val="0"/>
        <w:spacing w:line="360" w:lineRule="auto"/>
        <w:ind w:left="709" w:hanging="709"/>
        <w:jc w:val="left"/>
        <w:rPr>
          <w:rFonts w:ascii="宋体" w:hAnsi="宋体"/>
          <w:kern w:val="0"/>
          <w:szCs w:val="21"/>
        </w:rPr>
      </w:pPr>
      <w:r>
        <w:rPr>
          <w:rFonts w:ascii="宋体" w:hAnsi="宋体" w:hint="eastAsia"/>
          <w:kern w:val="0"/>
          <w:szCs w:val="21"/>
        </w:rPr>
        <w:t>成交供应商放弃成交、成交资格被依法确认无效的，采购人可以按照评审小组提出的成交候选人名单排序依次确定其他成交候选人为成交供应商</w:t>
      </w:r>
      <w:r>
        <w:rPr>
          <w:rFonts w:ascii="宋体" w:hAnsi="宋体" w:hint="eastAsia"/>
          <w:bCs/>
          <w:kern w:val="0"/>
          <w:szCs w:val="21"/>
        </w:rPr>
        <w:t>，也可以重新开展采购活动。</w:t>
      </w:r>
      <w:r>
        <w:rPr>
          <w:rFonts w:ascii="宋体" w:hAnsi="宋体" w:cs="宋体" w:hint="eastAsia"/>
          <w:kern w:val="0"/>
          <w:szCs w:val="21"/>
        </w:rPr>
        <w:t>拒绝签订采购合同的成交供应商不得参加对该项目重新开展的采购活动。</w:t>
      </w:r>
    </w:p>
    <w:p w:rsidR="006955BA" w:rsidRDefault="00496FE0">
      <w:pPr>
        <w:numPr>
          <w:ilvl w:val="0"/>
          <w:numId w:val="5"/>
        </w:numPr>
        <w:wordWrap w:val="0"/>
        <w:autoSpaceDE w:val="0"/>
        <w:autoSpaceDN w:val="0"/>
        <w:adjustRightInd w:val="0"/>
        <w:snapToGrid w:val="0"/>
        <w:spacing w:line="360" w:lineRule="auto"/>
        <w:ind w:left="358" w:hangingChars="170" w:hanging="358"/>
        <w:jc w:val="left"/>
        <w:rPr>
          <w:rFonts w:ascii="宋体" w:hAnsi="宋体" w:cs="黑体"/>
          <w:b/>
          <w:bCs/>
          <w:kern w:val="0"/>
          <w:szCs w:val="21"/>
          <w:lang w:eastAsia="zh-TW"/>
        </w:rPr>
      </w:pPr>
      <w:r>
        <w:rPr>
          <w:rFonts w:ascii="宋体" w:hAnsi="宋体" w:cs="黑体" w:hint="eastAsia"/>
          <w:b/>
          <w:bCs/>
          <w:kern w:val="0"/>
          <w:szCs w:val="21"/>
          <w:lang w:eastAsia="zh-TW"/>
        </w:rPr>
        <w:t>异议的提出与答复</w:t>
      </w:r>
    </w:p>
    <w:p w:rsidR="006955BA" w:rsidRDefault="00496FE0">
      <w:pPr>
        <w:numPr>
          <w:ilvl w:val="1"/>
          <w:numId w:val="5"/>
        </w:numPr>
        <w:tabs>
          <w:tab w:val="clear" w:pos="360"/>
          <w:tab w:val="left" w:pos="567"/>
        </w:tabs>
        <w:wordWrap w:val="0"/>
        <w:autoSpaceDE w:val="0"/>
        <w:autoSpaceDN w:val="0"/>
        <w:adjustRightInd w:val="0"/>
        <w:snapToGrid w:val="0"/>
        <w:spacing w:line="360" w:lineRule="auto"/>
        <w:ind w:left="567" w:hanging="567"/>
        <w:jc w:val="left"/>
        <w:rPr>
          <w:rFonts w:ascii="宋体" w:hAnsi="宋体" w:cs="黑体"/>
          <w:b/>
          <w:bCs/>
          <w:kern w:val="0"/>
          <w:szCs w:val="21"/>
          <w:lang w:eastAsia="zh-TW"/>
        </w:rPr>
      </w:pPr>
      <w:r>
        <w:rPr>
          <w:rFonts w:ascii="宋体" w:cs="宋体" w:hint="eastAsia"/>
          <w:szCs w:val="21"/>
        </w:rPr>
        <w:t>潜在响应供应商或其他利害关系人对采购文件有异议的，应当在购买采购文件之日起3日内以书面形式（加盖响应供应商公章）向采购人提交异议函，逾期异议无效。</w:t>
      </w:r>
    </w:p>
    <w:p w:rsidR="006955BA" w:rsidRDefault="00496FE0">
      <w:pPr>
        <w:numPr>
          <w:ilvl w:val="1"/>
          <w:numId w:val="5"/>
        </w:numPr>
        <w:tabs>
          <w:tab w:val="clear" w:pos="360"/>
          <w:tab w:val="left" w:pos="567"/>
        </w:tabs>
        <w:wordWrap w:val="0"/>
        <w:autoSpaceDE w:val="0"/>
        <w:autoSpaceDN w:val="0"/>
        <w:adjustRightInd w:val="0"/>
        <w:snapToGrid w:val="0"/>
        <w:spacing w:line="360" w:lineRule="auto"/>
        <w:ind w:left="567" w:hanging="567"/>
        <w:jc w:val="left"/>
        <w:rPr>
          <w:rFonts w:ascii="宋体" w:hAnsi="宋体" w:cs="黑体"/>
          <w:b/>
          <w:bCs/>
          <w:kern w:val="0"/>
          <w:szCs w:val="21"/>
          <w:lang w:eastAsia="zh-TW"/>
        </w:rPr>
      </w:pPr>
      <w:r>
        <w:rPr>
          <w:rFonts w:ascii="宋体" w:cs="宋体" w:hint="eastAsia"/>
          <w:szCs w:val="21"/>
        </w:rPr>
        <w:t>响应供应商对采购过程异议的，应在各采购程序环节结束之日起3日内提交异议函，逾期异议无效。</w:t>
      </w:r>
    </w:p>
    <w:p w:rsidR="006955BA" w:rsidRDefault="00496FE0">
      <w:pPr>
        <w:numPr>
          <w:ilvl w:val="1"/>
          <w:numId w:val="5"/>
        </w:numPr>
        <w:tabs>
          <w:tab w:val="clear" w:pos="360"/>
          <w:tab w:val="left" w:pos="567"/>
        </w:tabs>
        <w:wordWrap w:val="0"/>
        <w:autoSpaceDE w:val="0"/>
        <w:autoSpaceDN w:val="0"/>
        <w:adjustRightInd w:val="0"/>
        <w:snapToGrid w:val="0"/>
        <w:spacing w:line="360" w:lineRule="auto"/>
        <w:ind w:left="567" w:hanging="567"/>
        <w:jc w:val="left"/>
        <w:rPr>
          <w:rFonts w:ascii="宋体" w:hAnsi="宋体" w:cs="黑体"/>
          <w:b/>
          <w:bCs/>
          <w:kern w:val="0"/>
          <w:szCs w:val="21"/>
          <w:lang w:eastAsia="zh-TW"/>
        </w:rPr>
      </w:pPr>
      <w:r>
        <w:rPr>
          <w:rFonts w:ascii="宋体" w:cs="宋体" w:hint="eastAsia"/>
          <w:szCs w:val="21"/>
        </w:rPr>
        <w:t>响应供应商对评审结果有异议的，应在成交结果公告发出之日起3日内提交异议函，逾期异议无效。</w:t>
      </w:r>
    </w:p>
    <w:p w:rsidR="006955BA" w:rsidRDefault="00496FE0">
      <w:pPr>
        <w:numPr>
          <w:ilvl w:val="1"/>
          <w:numId w:val="5"/>
        </w:numPr>
        <w:tabs>
          <w:tab w:val="left" w:pos="567"/>
        </w:tabs>
        <w:wordWrap w:val="0"/>
        <w:autoSpaceDE w:val="0"/>
        <w:autoSpaceDN w:val="0"/>
        <w:adjustRightInd w:val="0"/>
        <w:snapToGrid w:val="0"/>
        <w:spacing w:line="360" w:lineRule="auto"/>
        <w:jc w:val="left"/>
        <w:rPr>
          <w:rFonts w:ascii="宋体" w:hAnsi="宋体" w:cs="黑体"/>
          <w:bCs/>
          <w:kern w:val="0"/>
          <w:szCs w:val="21"/>
          <w:lang w:eastAsia="zh-TW"/>
        </w:rPr>
      </w:pPr>
      <w:r>
        <w:rPr>
          <w:rFonts w:ascii="宋体" w:hAnsi="宋体" w:cs="黑体" w:hint="eastAsia"/>
          <w:bCs/>
          <w:kern w:val="0"/>
          <w:szCs w:val="21"/>
        </w:rPr>
        <w:t>供应商应</w:t>
      </w:r>
      <w:r>
        <w:rPr>
          <w:rFonts w:ascii="宋体" w:hAnsi="宋体" w:cs="黑体" w:hint="eastAsia"/>
          <w:bCs/>
          <w:kern w:val="0"/>
          <w:szCs w:val="21"/>
          <w:lang w:eastAsia="zh-TW"/>
        </w:rPr>
        <w:t>以书面形式向采购人一次性提出针对同一采购程序环节的</w:t>
      </w:r>
      <w:r>
        <w:rPr>
          <w:rFonts w:ascii="宋体" w:hAnsi="宋体" w:cs="黑体" w:hint="eastAsia"/>
          <w:bCs/>
          <w:kern w:val="0"/>
          <w:szCs w:val="21"/>
        </w:rPr>
        <w:t>异议。</w:t>
      </w:r>
    </w:p>
    <w:p w:rsidR="006955BA" w:rsidRDefault="00496FE0">
      <w:pPr>
        <w:numPr>
          <w:ilvl w:val="1"/>
          <w:numId w:val="5"/>
        </w:numPr>
        <w:tabs>
          <w:tab w:val="left" w:pos="567"/>
        </w:tabs>
        <w:wordWrap w:val="0"/>
        <w:autoSpaceDE w:val="0"/>
        <w:autoSpaceDN w:val="0"/>
        <w:adjustRightInd w:val="0"/>
        <w:snapToGrid w:val="0"/>
        <w:spacing w:line="360" w:lineRule="auto"/>
        <w:jc w:val="left"/>
        <w:rPr>
          <w:rFonts w:ascii="宋体" w:hAnsi="宋体" w:cs="黑体"/>
          <w:b/>
          <w:bCs/>
          <w:kern w:val="0"/>
          <w:szCs w:val="21"/>
          <w:lang w:eastAsia="zh-TW"/>
        </w:rPr>
      </w:pPr>
      <w:r>
        <w:rPr>
          <w:rFonts w:ascii="宋体" w:cs="宋体" w:hint="eastAsia"/>
          <w:szCs w:val="21"/>
        </w:rPr>
        <w:t>以联合体形式参加采购活动的，其异议应当由组成联合体的所有供应商共同提出。</w:t>
      </w:r>
    </w:p>
    <w:p w:rsidR="006955BA" w:rsidRDefault="00496FE0">
      <w:pPr>
        <w:numPr>
          <w:ilvl w:val="1"/>
          <w:numId w:val="5"/>
        </w:numPr>
        <w:tabs>
          <w:tab w:val="clear" w:pos="360"/>
          <w:tab w:val="left" w:pos="567"/>
        </w:tabs>
        <w:wordWrap w:val="0"/>
        <w:autoSpaceDE w:val="0"/>
        <w:autoSpaceDN w:val="0"/>
        <w:adjustRightInd w:val="0"/>
        <w:snapToGrid w:val="0"/>
        <w:spacing w:line="360" w:lineRule="auto"/>
        <w:ind w:left="567" w:hanging="567"/>
        <w:jc w:val="left"/>
        <w:rPr>
          <w:rFonts w:ascii="宋体" w:hAnsi="宋体" w:cs="黑体"/>
          <w:b/>
          <w:bCs/>
          <w:kern w:val="0"/>
          <w:szCs w:val="21"/>
          <w:lang w:eastAsia="zh-TW"/>
        </w:rPr>
      </w:pPr>
      <w:r>
        <w:rPr>
          <w:rFonts w:ascii="宋体" w:cs="宋体" w:hint="eastAsia"/>
          <w:szCs w:val="21"/>
        </w:rPr>
        <w:t>提交异议应以书面形式（加盖响应供应商公章）向采购人提出异议，异议内容不得含有虚假、恶意成分。依据谁主张谁举证的原则，异议者提供的异议书应当包括下列主要内容：具体的异议事项、法律依据、事实依据及相关确凿的证明材料、明确的请求、异议项目名称、编号、响应供应商名称及地址、授权代表姓名及其联系电话、异议时间，异议书应当署名并由法定代表人、主要负责人或授权代表签字或盖章，并加盖公章。响应供应商递交异议书时需提供异议书原件、法定代表人授权委托书（应载明授权代表的姓名或者名称、代理事项、具体权限、期限和相关事项）及授权代表身份证复印件。采购人不接受响应供应商以电话、传真或电邮形式提交的异议。</w:t>
      </w:r>
    </w:p>
    <w:p w:rsidR="006955BA" w:rsidRDefault="00496FE0">
      <w:pPr>
        <w:numPr>
          <w:ilvl w:val="1"/>
          <w:numId w:val="5"/>
        </w:numPr>
        <w:tabs>
          <w:tab w:val="clear" w:pos="360"/>
          <w:tab w:val="left" w:pos="567"/>
        </w:tabs>
        <w:wordWrap w:val="0"/>
        <w:autoSpaceDE w:val="0"/>
        <w:autoSpaceDN w:val="0"/>
        <w:adjustRightInd w:val="0"/>
        <w:snapToGrid w:val="0"/>
        <w:spacing w:line="360" w:lineRule="auto"/>
        <w:ind w:left="567" w:hanging="567"/>
        <w:jc w:val="left"/>
        <w:rPr>
          <w:rFonts w:ascii="宋体" w:hAnsi="宋体" w:cs="黑体"/>
          <w:b/>
          <w:bCs/>
          <w:kern w:val="0"/>
          <w:szCs w:val="21"/>
          <w:lang w:eastAsia="zh-TW"/>
        </w:rPr>
      </w:pPr>
      <w:r>
        <w:rPr>
          <w:rFonts w:ascii="宋体" w:cs="宋体" w:hint="eastAsia"/>
          <w:szCs w:val="21"/>
        </w:rPr>
        <w:t>响应供应商捏造事实、提供虚假材料或者以非法手段取得证明材料不能作为异议的证明材料。</w:t>
      </w:r>
    </w:p>
    <w:p w:rsidR="006955BA" w:rsidRDefault="00496FE0">
      <w:pPr>
        <w:numPr>
          <w:ilvl w:val="1"/>
          <w:numId w:val="5"/>
        </w:numPr>
        <w:tabs>
          <w:tab w:val="clear" w:pos="360"/>
          <w:tab w:val="left" w:pos="567"/>
        </w:tabs>
        <w:wordWrap w:val="0"/>
        <w:autoSpaceDE w:val="0"/>
        <w:autoSpaceDN w:val="0"/>
        <w:adjustRightInd w:val="0"/>
        <w:snapToGrid w:val="0"/>
        <w:spacing w:line="360" w:lineRule="auto"/>
        <w:ind w:left="567" w:hanging="567"/>
        <w:jc w:val="left"/>
        <w:rPr>
          <w:rFonts w:ascii="宋体" w:hAnsi="宋体" w:cs="黑体"/>
          <w:b/>
          <w:bCs/>
          <w:kern w:val="0"/>
          <w:szCs w:val="21"/>
          <w:lang w:eastAsia="zh-TW"/>
        </w:rPr>
      </w:pPr>
      <w:r>
        <w:rPr>
          <w:rFonts w:ascii="宋体" w:hAnsi="宋体" w:hint="eastAsia"/>
          <w:szCs w:val="21"/>
        </w:rPr>
        <w:t>响应供应商异议须提供相关证明材料，包括但不限于权益受损害的情况说明及受损害的原因、证据内容等，并对异议内容的真实性承担责任。</w:t>
      </w:r>
    </w:p>
    <w:p w:rsidR="006955BA" w:rsidRDefault="00496FE0">
      <w:pPr>
        <w:numPr>
          <w:ilvl w:val="1"/>
          <w:numId w:val="5"/>
        </w:numPr>
        <w:tabs>
          <w:tab w:val="clear" w:pos="360"/>
          <w:tab w:val="left" w:pos="567"/>
        </w:tabs>
        <w:wordWrap w:val="0"/>
        <w:autoSpaceDE w:val="0"/>
        <w:autoSpaceDN w:val="0"/>
        <w:adjustRightInd w:val="0"/>
        <w:snapToGrid w:val="0"/>
        <w:spacing w:line="360" w:lineRule="auto"/>
        <w:ind w:left="567" w:hanging="567"/>
        <w:jc w:val="left"/>
        <w:rPr>
          <w:rFonts w:ascii="宋体" w:hAnsi="宋体"/>
          <w:szCs w:val="21"/>
        </w:rPr>
      </w:pPr>
      <w:r>
        <w:rPr>
          <w:rFonts w:ascii="宋体" w:hAnsi="宋体" w:cs="宋体" w:hint="eastAsia"/>
          <w:szCs w:val="21"/>
        </w:rPr>
        <w:t>采购人应当</w:t>
      </w:r>
      <w:r>
        <w:rPr>
          <w:rFonts w:ascii="宋体" w:hAnsi="宋体" w:hint="eastAsia"/>
          <w:szCs w:val="21"/>
        </w:rPr>
        <w:t>在收到书面异议之日起</w:t>
      </w:r>
      <w:r>
        <w:rPr>
          <w:rFonts w:ascii="宋体" w:hAnsi="宋体"/>
          <w:szCs w:val="21"/>
        </w:rPr>
        <w:t>3</w:t>
      </w:r>
      <w:r>
        <w:rPr>
          <w:rFonts w:ascii="宋体" w:hAnsi="宋体" w:hint="eastAsia"/>
          <w:szCs w:val="21"/>
        </w:rPr>
        <w:t>日内作出答复，但答复的内容不得涉及其他响应供应商的商业秘密。</w:t>
      </w:r>
    </w:p>
    <w:p w:rsidR="006955BA" w:rsidRDefault="00496FE0">
      <w:pPr>
        <w:numPr>
          <w:ilvl w:val="1"/>
          <w:numId w:val="5"/>
        </w:numPr>
        <w:tabs>
          <w:tab w:val="clear" w:pos="360"/>
          <w:tab w:val="left" w:pos="567"/>
        </w:tabs>
        <w:wordWrap w:val="0"/>
        <w:autoSpaceDE w:val="0"/>
        <w:autoSpaceDN w:val="0"/>
        <w:adjustRightInd w:val="0"/>
        <w:snapToGrid w:val="0"/>
        <w:spacing w:line="360" w:lineRule="auto"/>
        <w:ind w:left="567" w:hanging="567"/>
        <w:jc w:val="left"/>
        <w:rPr>
          <w:rFonts w:ascii="宋体" w:hAnsi="宋体" w:cs="黑体"/>
          <w:b/>
          <w:bCs/>
          <w:kern w:val="0"/>
          <w:szCs w:val="21"/>
          <w:lang w:eastAsia="zh-TW"/>
        </w:rPr>
      </w:pPr>
      <w:r>
        <w:rPr>
          <w:rFonts w:ascii="宋体" w:hAnsi="宋体" w:cs="宋体" w:hint="eastAsia"/>
          <w:szCs w:val="21"/>
        </w:rPr>
        <w:t>响应供应商提出的异议涉及评审过程或者结果的，采购人可以组织原评审小组协助处理异议事项，并可依据评审小</w:t>
      </w:r>
      <w:r>
        <w:rPr>
          <w:rFonts w:ascii="宋体" w:hAnsi="宋体" w:hint="eastAsia"/>
          <w:szCs w:val="21"/>
        </w:rPr>
        <w:t>组出具的</w:t>
      </w:r>
      <w:r>
        <w:rPr>
          <w:rFonts w:ascii="宋体" w:cs="宋体" w:hint="eastAsia"/>
          <w:szCs w:val="21"/>
        </w:rPr>
        <w:t>意见进行答复</w:t>
      </w:r>
      <w:r>
        <w:rPr>
          <w:rFonts w:ascii="宋体" w:hAnsi="宋体" w:hint="eastAsia"/>
          <w:kern w:val="0"/>
          <w:szCs w:val="21"/>
        </w:rPr>
        <w:t>。</w:t>
      </w:r>
    </w:p>
    <w:p w:rsidR="006955BA" w:rsidRDefault="00496FE0">
      <w:pPr>
        <w:pStyle w:val="afc"/>
        <w:numPr>
          <w:ilvl w:val="0"/>
          <w:numId w:val="4"/>
        </w:numPr>
        <w:tabs>
          <w:tab w:val="left" w:pos="567"/>
        </w:tabs>
        <w:wordWrap w:val="0"/>
        <w:autoSpaceDE w:val="0"/>
        <w:autoSpaceDN w:val="0"/>
        <w:adjustRightInd w:val="0"/>
        <w:snapToGrid w:val="0"/>
        <w:spacing w:line="360" w:lineRule="auto"/>
        <w:ind w:left="562" w:hangingChars="200" w:hanging="562"/>
        <w:jc w:val="center"/>
        <w:rPr>
          <w:rFonts w:ascii="宋体" w:hAnsi="宋体"/>
          <w:b/>
          <w:kern w:val="0"/>
          <w:sz w:val="28"/>
          <w:szCs w:val="28"/>
          <w:lang w:eastAsia="zh-TW"/>
        </w:rPr>
      </w:pPr>
      <w:r>
        <w:rPr>
          <w:rFonts w:ascii="宋体" w:hAnsi="宋体" w:hint="eastAsia"/>
          <w:b/>
          <w:kern w:val="0"/>
          <w:sz w:val="28"/>
          <w:szCs w:val="28"/>
          <w:lang w:eastAsia="zh-TW"/>
        </w:rPr>
        <w:t>授予合同</w:t>
      </w:r>
    </w:p>
    <w:p w:rsidR="006955BA" w:rsidRDefault="00496FE0">
      <w:pPr>
        <w:numPr>
          <w:ilvl w:val="0"/>
          <w:numId w:val="5"/>
        </w:numPr>
        <w:wordWrap w:val="0"/>
        <w:autoSpaceDE w:val="0"/>
        <w:autoSpaceDN w:val="0"/>
        <w:adjustRightInd w:val="0"/>
        <w:snapToGrid w:val="0"/>
        <w:spacing w:line="360" w:lineRule="auto"/>
        <w:ind w:left="358" w:hangingChars="170" w:hanging="358"/>
        <w:jc w:val="left"/>
        <w:rPr>
          <w:rFonts w:ascii="宋体" w:hAnsi="宋体" w:cs="黑体"/>
          <w:b/>
          <w:bCs/>
          <w:kern w:val="0"/>
          <w:szCs w:val="21"/>
          <w:lang w:eastAsia="zh-TW"/>
        </w:rPr>
      </w:pPr>
      <w:r>
        <w:rPr>
          <w:rFonts w:ascii="宋体" w:hAnsi="宋体" w:cs="黑体" w:hint="eastAsia"/>
          <w:b/>
          <w:bCs/>
          <w:kern w:val="0"/>
          <w:szCs w:val="21"/>
          <w:lang w:eastAsia="zh-TW"/>
        </w:rPr>
        <w:t>合同的订立</w:t>
      </w:r>
    </w:p>
    <w:p w:rsidR="006955BA" w:rsidRDefault="00496FE0">
      <w:pPr>
        <w:numPr>
          <w:ilvl w:val="1"/>
          <w:numId w:val="5"/>
        </w:numPr>
        <w:tabs>
          <w:tab w:val="clear" w:pos="360"/>
          <w:tab w:val="left" w:pos="709"/>
        </w:tabs>
        <w:wordWrap w:val="0"/>
        <w:autoSpaceDE w:val="0"/>
        <w:autoSpaceDN w:val="0"/>
        <w:adjustRightInd w:val="0"/>
        <w:snapToGrid w:val="0"/>
        <w:spacing w:line="360" w:lineRule="auto"/>
        <w:ind w:left="709" w:hanging="709"/>
        <w:jc w:val="left"/>
        <w:rPr>
          <w:rFonts w:ascii="宋体" w:hAnsi="宋体" w:cs="宋体"/>
          <w:kern w:val="0"/>
          <w:szCs w:val="21"/>
        </w:rPr>
      </w:pPr>
      <w:r>
        <w:rPr>
          <w:rFonts w:ascii="宋体" w:hAnsi="宋体" w:cs="宋体" w:hint="eastAsia"/>
          <w:kern w:val="0"/>
          <w:szCs w:val="21"/>
        </w:rPr>
        <w:t xml:space="preserve">除非另有规定， </w:t>
      </w:r>
      <w:r>
        <w:rPr>
          <w:rFonts w:ascii="宋体" w:hAnsi="宋体" w:cs="宋体" w:hint="eastAsia"/>
          <w:kern w:val="0"/>
          <w:szCs w:val="21"/>
          <w:lang w:eastAsia="zh-TW"/>
        </w:rPr>
        <w:t>采购人</w:t>
      </w:r>
      <w:r>
        <w:rPr>
          <w:rFonts w:ascii="宋体" w:hAnsi="宋体" w:cs="宋体" w:hint="eastAsia"/>
          <w:kern w:val="0"/>
          <w:szCs w:val="21"/>
        </w:rPr>
        <w:t>应当</w:t>
      </w:r>
      <w:r>
        <w:rPr>
          <w:rFonts w:ascii="宋体" w:hAnsi="宋体" w:cs="宋体" w:hint="eastAsia"/>
          <w:kern w:val="0"/>
          <w:szCs w:val="21"/>
          <w:lang w:eastAsia="zh-TW"/>
        </w:rPr>
        <w:t>自成交通知书发出之日起三十日内，</w:t>
      </w:r>
      <w:r>
        <w:rPr>
          <w:rFonts w:hint="eastAsia"/>
          <w:szCs w:val="21"/>
        </w:rPr>
        <w:t>依照采购文件及响应文件的规定签订书面合同，合同的标的、价款、质量、履行期限等主要条款应当与采购文件和成交供应商的响应文件的内容一致。采购人和成交供应商不得再行订立背离合同实质性内容的其他协议。</w:t>
      </w:r>
    </w:p>
    <w:p w:rsidR="006955BA" w:rsidRDefault="00496FE0">
      <w:pPr>
        <w:numPr>
          <w:ilvl w:val="0"/>
          <w:numId w:val="5"/>
        </w:numPr>
        <w:wordWrap w:val="0"/>
        <w:autoSpaceDE w:val="0"/>
        <w:autoSpaceDN w:val="0"/>
        <w:adjustRightInd w:val="0"/>
        <w:snapToGrid w:val="0"/>
        <w:spacing w:line="360" w:lineRule="auto"/>
        <w:ind w:left="358" w:hangingChars="170" w:hanging="358"/>
        <w:jc w:val="left"/>
        <w:rPr>
          <w:rFonts w:ascii="宋体" w:hAnsi="宋体" w:cs="黑体"/>
          <w:b/>
          <w:bCs/>
          <w:kern w:val="0"/>
          <w:szCs w:val="21"/>
          <w:lang w:eastAsia="zh-TW"/>
        </w:rPr>
      </w:pPr>
      <w:r>
        <w:rPr>
          <w:rFonts w:ascii="宋体" w:hAnsi="宋体" w:cs="黑体" w:hint="eastAsia"/>
          <w:b/>
          <w:bCs/>
          <w:kern w:val="0"/>
          <w:szCs w:val="21"/>
          <w:lang w:eastAsia="zh-TW"/>
        </w:rPr>
        <w:t>合同的履行</w:t>
      </w:r>
    </w:p>
    <w:p w:rsidR="006955BA" w:rsidRDefault="00496FE0">
      <w:pPr>
        <w:numPr>
          <w:ilvl w:val="1"/>
          <w:numId w:val="5"/>
        </w:numPr>
        <w:tabs>
          <w:tab w:val="clear" w:pos="360"/>
          <w:tab w:val="left" w:pos="709"/>
        </w:tabs>
        <w:wordWrap w:val="0"/>
        <w:autoSpaceDE w:val="0"/>
        <w:autoSpaceDN w:val="0"/>
        <w:adjustRightInd w:val="0"/>
        <w:snapToGrid w:val="0"/>
        <w:spacing w:line="360" w:lineRule="auto"/>
        <w:ind w:left="709" w:hanging="709"/>
        <w:jc w:val="left"/>
        <w:rPr>
          <w:rFonts w:ascii="宋体" w:hAnsi="宋体" w:cs="宋体"/>
          <w:kern w:val="0"/>
          <w:szCs w:val="21"/>
          <w:lang w:eastAsia="zh-TW"/>
        </w:rPr>
      </w:pPr>
      <w:r>
        <w:rPr>
          <w:rFonts w:ascii="宋体" w:hAnsi="宋体" w:cs="宋体" w:hint="eastAsia"/>
          <w:kern w:val="0"/>
          <w:szCs w:val="21"/>
          <w:lang w:eastAsia="zh-TW"/>
        </w:rPr>
        <w:t>采购合同履行中，采购人需追加与合同标的相同的货物、工程或者服务的，在不改变合同其他条款的前提下，可以与响应供应商签订补充合同，但所补充合同的采购金额不得超过原合同采购金额的百分之十。</w:t>
      </w:r>
    </w:p>
    <w:p w:rsidR="006955BA" w:rsidRDefault="00496FE0">
      <w:pPr>
        <w:pStyle w:val="af1"/>
        <w:pageBreakBefore/>
        <w:numPr>
          <w:ilvl w:val="0"/>
          <w:numId w:val="3"/>
        </w:numPr>
        <w:autoSpaceDE/>
        <w:autoSpaceDN/>
        <w:adjustRightInd/>
        <w:spacing w:before="120"/>
        <w:ind w:left="1442" w:hangingChars="513" w:hanging="1442"/>
        <w:rPr>
          <w:sz w:val="28"/>
          <w:szCs w:val="28"/>
        </w:rPr>
      </w:pPr>
      <w:bookmarkStart w:id="8" w:name="_Toc514148999"/>
      <w:bookmarkStart w:id="9" w:name="_Toc416771632"/>
      <w:bookmarkStart w:id="10" w:name="_Toc416770247"/>
      <w:bookmarkStart w:id="11" w:name="_Toc416771357"/>
      <w:bookmarkStart w:id="12" w:name="_Toc28858416"/>
      <w:bookmarkStart w:id="13" w:name="_Toc410736171"/>
      <w:bookmarkStart w:id="14" w:name="_Toc410738971"/>
      <w:r>
        <w:rPr>
          <w:rFonts w:hint="eastAsia"/>
          <w:sz w:val="28"/>
          <w:szCs w:val="28"/>
        </w:rPr>
        <w:lastRenderedPageBreak/>
        <w:t>★合同条款</w:t>
      </w:r>
      <w:bookmarkEnd w:id="8"/>
      <w:bookmarkEnd w:id="9"/>
      <w:bookmarkEnd w:id="10"/>
      <w:bookmarkEnd w:id="11"/>
      <w:bookmarkEnd w:id="12"/>
    </w:p>
    <w:bookmarkEnd w:id="13"/>
    <w:bookmarkEnd w:id="14"/>
    <w:p w:rsidR="006955BA" w:rsidRDefault="006955BA">
      <w:pPr>
        <w:rPr>
          <w:lang w:val="zh-CN"/>
        </w:rPr>
      </w:pPr>
    </w:p>
    <w:p w:rsidR="006955BA" w:rsidRDefault="00496FE0">
      <w:pPr>
        <w:tabs>
          <w:tab w:val="left" w:pos="720"/>
        </w:tabs>
        <w:spacing w:line="360" w:lineRule="auto"/>
        <w:jc w:val="left"/>
        <w:rPr>
          <w:rFonts w:ascii="宋体" w:hAnsi="宋体"/>
          <w:b/>
          <w:szCs w:val="21"/>
        </w:rPr>
      </w:pPr>
      <w:r>
        <w:rPr>
          <w:b/>
          <w:sz w:val="24"/>
        </w:rPr>
        <w:t>注：本合同仅为合同的参考文本，合同签订双方可根据</w:t>
      </w:r>
      <w:r>
        <w:rPr>
          <w:rFonts w:hint="eastAsia"/>
          <w:b/>
          <w:sz w:val="24"/>
        </w:rPr>
        <w:t>竞争性谈判</w:t>
      </w:r>
      <w:r>
        <w:rPr>
          <w:b/>
          <w:sz w:val="24"/>
        </w:rPr>
        <w:t>文件及</w:t>
      </w:r>
      <w:r>
        <w:rPr>
          <w:rFonts w:hint="eastAsia"/>
          <w:b/>
          <w:sz w:val="24"/>
        </w:rPr>
        <w:t>成交人报价</w:t>
      </w:r>
      <w:r>
        <w:rPr>
          <w:b/>
          <w:sz w:val="24"/>
        </w:rPr>
        <w:t>文件具体内容进行修订。</w:t>
      </w:r>
    </w:p>
    <w:p w:rsidR="006955BA" w:rsidRDefault="006955BA"/>
    <w:p w:rsidR="006955BA" w:rsidRDefault="00496FE0">
      <w:pPr>
        <w:spacing w:line="360" w:lineRule="auto"/>
        <w:jc w:val="right"/>
        <w:rPr>
          <w:rFonts w:ascii="宋体" w:hAnsi="宋体"/>
          <w:b/>
          <w:sz w:val="24"/>
        </w:rPr>
      </w:pPr>
      <w:bookmarkStart w:id="15" w:name="_Toc360194994"/>
      <w:bookmarkStart w:id="16" w:name="_Toc251742852"/>
      <w:bookmarkStart w:id="17" w:name="_Toc360194649"/>
      <w:r>
        <w:rPr>
          <w:rFonts w:ascii="宋体" w:hAnsi="宋体" w:hint="eastAsia"/>
          <w:b/>
          <w:sz w:val="24"/>
        </w:rPr>
        <w:t>合同编号：【</w:t>
      </w:r>
      <w:r w:rsidR="00906406">
        <w:rPr>
          <w:rFonts w:ascii="宋体" w:hAnsi="宋体"/>
          <w:b/>
          <w:sz w:val="24"/>
        </w:rPr>
        <w:fldChar w:fldCharType="begin">
          <w:ffData>
            <w:name w:val="文字1"/>
            <w:enabled/>
            <w:calcOnExit w:val="0"/>
            <w:textInput/>
          </w:ffData>
        </w:fldChar>
      </w:r>
      <w:r>
        <w:rPr>
          <w:rFonts w:ascii="宋体" w:hAnsi="宋体" w:hint="eastAsia"/>
          <w:b/>
          <w:sz w:val="24"/>
        </w:rPr>
        <w:instrText>FORMTEXT</w:instrText>
      </w:r>
      <w:r w:rsidR="00906406">
        <w:rPr>
          <w:rFonts w:ascii="宋体" w:hAnsi="宋体"/>
          <w:b/>
          <w:sz w:val="24"/>
        </w:rPr>
      </w:r>
      <w:r w:rsidR="00906406">
        <w:rPr>
          <w:rFonts w:ascii="宋体" w:hAnsi="宋体"/>
          <w:b/>
          <w:sz w:val="24"/>
        </w:rPr>
        <w:fldChar w:fldCharType="separate"/>
      </w:r>
      <w:r>
        <w:rPr>
          <w:rFonts w:ascii="宋体" w:hAnsi="宋体"/>
          <w:b/>
          <w:sz w:val="24"/>
        </w:rPr>
        <w:t>     </w:t>
      </w:r>
      <w:r w:rsidR="00906406">
        <w:rPr>
          <w:rFonts w:ascii="宋体" w:hAnsi="宋体"/>
          <w:b/>
          <w:sz w:val="24"/>
        </w:rPr>
        <w:fldChar w:fldCharType="end"/>
      </w:r>
      <w:r>
        <w:rPr>
          <w:rFonts w:ascii="宋体" w:hAnsi="宋体" w:hint="eastAsia"/>
          <w:b/>
          <w:sz w:val="24"/>
        </w:rPr>
        <w:t>】</w:t>
      </w:r>
    </w:p>
    <w:p w:rsidR="006955BA" w:rsidRDefault="006955BA">
      <w:pPr>
        <w:spacing w:line="360" w:lineRule="auto"/>
        <w:rPr>
          <w:rFonts w:ascii="宋体" w:hAnsi="宋体"/>
          <w:sz w:val="24"/>
        </w:rPr>
      </w:pPr>
    </w:p>
    <w:p w:rsidR="006955BA" w:rsidRDefault="006955BA">
      <w:pPr>
        <w:spacing w:line="360" w:lineRule="auto"/>
        <w:rPr>
          <w:rFonts w:ascii="宋体" w:hAnsi="宋体"/>
          <w:sz w:val="24"/>
        </w:rPr>
      </w:pPr>
    </w:p>
    <w:p w:rsidR="006955BA" w:rsidRDefault="006955BA">
      <w:pPr>
        <w:spacing w:line="360" w:lineRule="auto"/>
        <w:rPr>
          <w:rFonts w:ascii="宋体" w:hAnsi="宋体"/>
          <w:sz w:val="24"/>
        </w:rPr>
      </w:pPr>
    </w:p>
    <w:p w:rsidR="006955BA" w:rsidRDefault="006955BA">
      <w:pPr>
        <w:spacing w:line="360" w:lineRule="auto"/>
        <w:rPr>
          <w:rFonts w:ascii="宋体" w:hAnsi="宋体"/>
          <w:sz w:val="24"/>
        </w:rPr>
      </w:pPr>
    </w:p>
    <w:p w:rsidR="006955BA" w:rsidRDefault="006955BA">
      <w:pPr>
        <w:spacing w:line="360" w:lineRule="auto"/>
        <w:rPr>
          <w:rFonts w:ascii="宋体" w:hAnsi="宋体"/>
          <w:sz w:val="24"/>
        </w:rPr>
      </w:pPr>
    </w:p>
    <w:p w:rsidR="006955BA" w:rsidRDefault="006955BA">
      <w:pPr>
        <w:spacing w:line="360" w:lineRule="auto"/>
        <w:rPr>
          <w:rFonts w:ascii="宋体" w:hAnsi="宋体"/>
          <w:sz w:val="24"/>
        </w:rPr>
      </w:pPr>
    </w:p>
    <w:p w:rsidR="006955BA" w:rsidRDefault="00496FE0">
      <w:pPr>
        <w:spacing w:line="480" w:lineRule="auto"/>
        <w:jc w:val="center"/>
        <w:rPr>
          <w:rFonts w:ascii="宋体" w:hAnsi="宋体"/>
          <w:b/>
          <w:bCs/>
          <w:sz w:val="28"/>
          <w:szCs w:val="28"/>
        </w:rPr>
      </w:pPr>
      <w:r>
        <w:rPr>
          <w:rFonts w:ascii="宋体" w:hAnsi="宋体" w:hint="eastAsia"/>
          <w:b/>
          <w:bCs/>
          <w:sz w:val="28"/>
          <w:szCs w:val="28"/>
        </w:rPr>
        <w:t>广东省广播电视网络股份有限公司佛山顺德分公司</w:t>
      </w:r>
    </w:p>
    <w:p w:rsidR="006955BA" w:rsidRDefault="00496FE0">
      <w:pPr>
        <w:pStyle w:val="a9"/>
        <w:tabs>
          <w:tab w:val="left" w:pos="4120"/>
        </w:tabs>
        <w:adjustRightInd w:val="0"/>
        <w:spacing w:line="480" w:lineRule="auto"/>
        <w:jc w:val="center"/>
        <w:rPr>
          <w:rFonts w:hAnsi="宋体"/>
          <w:b/>
          <w:sz w:val="28"/>
          <w:szCs w:val="28"/>
        </w:rPr>
      </w:pPr>
      <w:bookmarkStart w:id="18" w:name="_Hlk12884316"/>
      <w:r>
        <w:rPr>
          <w:rFonts w:hAnsi="宋体" w:hint="eastAsia"/>
          <w:b/>
          <w:bCs/>
          <w:sz w:val="28"/>
          <w:szCs w:val="28"/>
        </w:rPr>
        <w:t>【均安支公司高压供电改低压供电工程】</w:t>
      </w:r>
      <w:r>
        <w:rPr>
          <w:rFonts w:hAnsi="宋体" w:hint="eastAsia"/>
          <w:b/>
          <w:sz w:val="28"/>
          <w:szCs w:val="28"/>
        </w:rPr>
        <w:t>合同</w:t>
      </w:r>
    </w:p>
    <w:bookmarkEnd w:id="18"/>
    <w:p w:rsidR="006955BA" w:rsidRDefault="006955BA">
      <w:pPr>
        <w:spacing w:line="360" w:lineRule="auto"/>
        <w:rPr>
          <w:rFonts w:ascii="宋体" w:hAnsi="宋体"/>
          <w:b/>
          <w:bCs/>
          <w:sz w:val="24"/>
        </w:rPr>
      </w:pPr>
    </w:p>
    <w:p w:rsidR="006955BA" w:rsidRDefault="006955BA">
      <w:pPr>
        <w:spacing w:line="360" w:lineRule="auto"/>
        <w:rPr>
          <w:rFonts w:ascii="宋体" w:hAnsi="宋体"/>
          <w:b/>
          <w:bCs/>
          <w:sz w:val="24"/>
        </w:rPr>
      </w:pPr>
    </w:p>
    <w:p w:rsidR="006955BA" w:rsidRDefault="006955BA">
      <w:pPr>
        <w:spacing w:line="360" w:lineRule="auto"/>
        <w:rPr>
          <w:rFonts w:ascii="宋体" w:hAnsi="宋体"/>
          <w:b/>
          <w:bCs/>
          <w:sz w:val="24"/>
        </w:rPr>
      </w:pPr>
    </w:p>
    <w:p w:rsidR="006955BA" w:rsidRDefault="006955BA">
      <w:pPr>
        <w:tabs>
          <w:tab w:val="left" w:pos="3296"/>
        </w:tabs>
        <w:adjustRightInd w:val="0"/>
        <w:snapToGrid w:val="0"/>
        <w:spacing w:line="360" w:lineRule="auto"/>
        <w:rPr>
          <w:rFonts w:ascii="宋体" w:hAnsi="宋体"/>
          <w:b/>
          <w:bCs/>
          <w:sz w:val="24"/>
        </w:rPr>
      </w:pPr>
    </w:p>
    <w:p w:rsidR="006955BA" w:rsidRDefault="006955BA">
      <w:pPr>
        <w:tabs>
          <w:tab w:val="left" w:pos="3296"/>
        </w:tabs>
        <w:adjustRightInd w:val="0"/>
        <w:snapToGrid w:val="0"/>
        <w:spacing w:line="360" w:lineRule="auto"/>
        <w:rPr>
          <w:rFonts w:ascii="宋体" w:hAnsi="宋体"/>
          <w:b/>
          <w:bCs/>
          <w:sz w:val="24"/>
        </w:rPr>
      </w:pPr>
    </w:p>
    <w:p w:rsidR="006955BA" w:rsidRDefault="006955BA">
      <w:pPr>
        <w:tabs>
          <w:tab w:val="left" w:pos="3296"/>
        </w:tabs>
        <w:adjustRightInd w:val="0"/>
        <w:snapToGrid w:val="0"/>
        <w:spacing w:line="360" w:lineRule="auto"/>
        <w:rPr>
          <w:rFonts w:ascii="宋体" w:hAnsi="宋体"/>
          <w:b/>
          <w:bCs/>
          <w:sz w:val="24"/>
        </w:rPr>
      </w:pPr>
    </w:p>
    <w:p w:rsidR="006955BA" w:rsidRDefault="006955BA">
      <w:pPr>
        <w:tabs>
          <w:tab w:val="left" w:pos="3296"/>
        </w:tabs>
        <w:adjustRightInd w:val="0"/>
        <w:snapToGrid w:val="0"/>
        <w:spacing w:line="360" w:lineRule="auto"/>
        <w:rPr>
          <w:rFonts w:ascii="宋体" w:hAnsi="宋体"/>
          <w:b/>
          <w:bCs/>
          <w:sz w:val="24"/>
        </w:rPr>
      </w:pPr>
    </w:p>
    <w:p w:rsidR="006955BA" w:rsidRDefault="006955BA">
      <w:pPr>
        <w:tabs>
          <w:tab w:val="left" w:pos="3296"/>
        </w:tabs>
        <w:adjustRightInd w:val="0"/>
        <w:snapToGrid w:val="0"/>
        <w:spacing w:line="360" w:lineRule="auto"/>
        <w:rPr>
          <w:rFonts w:ascii="宋体" w:hAnsi="宋体"/>
          <w:b/>
          <w:bCs/>
          <w:sz w:val="24"/>
        </w:rPr>
      </w:pPr>
    </w:p>
    <w:p w:rsidR="006955BA" w:rsidRDefault="006955BA">
      <w:pPr>
        <w:tabs>
          <w:tab w:val="left" w:pos="3296"/>
        </w:tabs>
        <w:adjustRightInd w:val="0"/>
        <w:snapToGrid w:val="0"/>
        <w:spacing w:line="360" w:lineRule="auto"/>
        <w:rPr>
          <w:rFonts w:ascii="宋体" w:hAnsi="宋体"/>
          <w:b/>
          <w:bCs/>
          <w:sz w:val="24"/>
        </w:rPr>
      </w:pPr>
    </w:p>
    <w:p w:rsidR="006955BA" w:rsidRDefault="006955BA">
      <w:pPr>
        <w:tabs>
          <w:tab w:val="left" w:pos="3296"/>
        </w:tabs>
        <w:adjustRightInd w:val="0"/>
        <w:snapToGrid w:val="0"/>
        <w:spacing w:line="360" w:lineRule="auto"/>
        <w:rPr>
          <w:rFonts w:ascii="宋体" w:hAnsi="宋体"/>
          <w:b/>
          <w:bCs/>
          <w:sz w:val="24"/>
        </w:rPr>
      </w:pPr>
    </w:p>
    <w:p w:rsidR="006955BA" w:rsidRDefault="006955BA">
      <w:pPr>
        <w:tabs>
          <w:tab w:val="left" w:pos="3296"/>
        </w:tabs>
        <w:adjustRightInd w:val="0"/>
        <w:snapToGrid w:val="0"/>
        <w:spacing w:line="360" w:lineRule="auto"/>
        <w:rPr>
          <w:rFonts w:ascii="宋体" w:hAnsi="宋体"/>
          <w:b/>
          <w:bCs/>
          <w:sz w:val="24"/>
        </w:rPr>
      </w:pPr>
    </w:p>
    <w:p w:rsidR="006955BA" w:rsidRDefault="006955BA">
      <w:pPr>
        <w:tabs>
          <w:tab w:val="left" w:pos="3296"/>
        </w:tabs>
        <w:adjustRightInd w:val="0"/>
        <w:snapToGrid w:val="0"/>
        <w:spacing w:line="360" w:lineRule="auto"/>
        <w:rPr>
          <w:rFonts w:ascii="宋体" w:hAnsi="宋体"/>
          <w:b/>
          <w:bCs/>
          <w:sz w:val="24"/>
        </w:rPr>
      </w:pPr>
    </w:p>
    <w:p w:rsidR="006955BA" w:rsidRDefault="006955BA">
      <w:pPr>
        <w:tabs>
          <w:tab w:val="left" w:pos="3296"/>
        </w:tabs>
        <w:adjustRightInd w:val="0"/>
        <w:snapToGrid w:val="0"/>
        <w:spacing w:line="360" w:lineRule="auto"/>
        <w:rPr>
          <w:rFonts w:ascii="宋体" w:hAnsi="宋体"/>
          <w:b/>
          <w:bCs/>
          <w:sz w:val="24"/>
        </w:rPr>
      </w:pPr>
    </w:p>
    <w:p w:rsidR="006955BA" w:rsidRDefault="00496FE0">
      <w:pPr>
        <w:tabs>
          <w:tab w:val="left" w:pos="3296"/>
        </w:tabs>
        <w:adjustRightInd w:val="0"/>
        <w:snapToGrid w:val="0"/>
        <w:spacing w:line="480" w:lineRule="auto"/>
        <w:rPr>
          <w:rFonts w:ascii="宋体" w:hAnsi="宋体"/>
          <w:b/>
          <w:bCs/>
          <w:sz w:val="28"/>
          <w:szCs w:val="28"/>
        </w:rPr>
      </w:pPr>
      <w:r>
        <w:rPr>
          <w:rFonts w:ascii="宋体" w:hAnsi="宋体" w:hint="eastAsia"/>
          <w:b/>
          <w:bCs/>
          <w:sz w:val="28"/>
          <w:szCs w:val="28"/>
        </w:rPr>
        <w:t>甲方（采购人）</w:t>
      </w:r>
      <w:r>
        <w:rPr>
          <w:rFonts w:ascii="宋体" w:hAnsi="宋体"/>
          <w:b/>
          <w:bCs/>
          <w:sz w:val="28"/>
          <w:szCs w:val="28"/>
        </w:rPr>
        <w:t>：</w:t>
      </w:r>
      <w:r>
        <w:rPr>
          <w:rFonts w:ascii="宋体" w:hAnsi="宋体" w:hint="eastAsia"/>
          <w:b/>
          <w:bCs/>
          <w:sz w:val="28"/>
          <w:szCs w:val="28"/>
        </w:rPr>
        <w:t>广东省广播电视网络股份有限公司佛山顺德分公司</w:t>
      </w:r>
    </w:p>
    <w:p w:rsidR="006955BA" w:rsidRDefault="00496FE0">
      <w:pPr>
        <w:tabs>
          <w:tab w:val="left" w:pos="3296"/>
        </w:tabs>
        <w:adjustRightInd w:val="0"/>
        <w:snapToGrid w:val="0"/>
        <w:spacing w:line="480" w:lineRule="auto"/>
        <w:rPr>
          <w:rFonts w:ascii="宋体" w:hAnsi="宋体"/>
          <w:b/>
          <w:bCs/>
          <w:sz w:val="28"/>
          <w:szCs w:val="28"/>
        </w:rPr>
      </w:pPr>
      <w:r>
        <w:rPr>
          <w:rFonts w:ascii="宋体" w:hAnsi="宋体" w:hint="eastAsia"/>
          <w:b/>
          <w:bCs/>
          <w:sz w:val="28"/>
          <w:szCs w:val="28"/>
        </w:rPr>
        <w:t>乙方（供应商）</w:t>
      </w:r>
      <w:r>
        <w:rPr>
          <w:rFonts w:ascii="宋体" w:hAnsi="宋体"/>
          <w:b/>
          <w:bCs/>
          <w:sz w:val="28"/>
          <w:szCs w:val="28"/>
        </w:rPr>
        <w:t xml:space="preserve">： </w:t>
      </w:r>
      <w:r w:rsidR="00906406">
        <w:rPr>
          <w:rFonts w:ascii="宋体" w:hAnsi="宋体"/>
          <w:b/>
          <w:bCs/>
          <w:sz w:val="28"/>
          <w:szCs w:val="28"/>
        </w:rPr>
        <w:fldChar w:fldCharType="begin">
          <w:ffData>
            <w:name w:val="文字3"/>
            <w:enabled/>
            <w:calcOnExit w:val="0"/>
            <w:textInput/>
          </w:ffData>
        </w:fldChar>
      </w:r>
      <w:r>
        <w:rPr>
          <w:rFonts w:ascii="宋体" w:hAnsi="宋体"/>
          <w:b/>
          <w:bCs/>
          <w:sz w:val="28"/>
          <w:szCs w:val="28"/>
        </w:rPr>
        <w:instrText xml:space="preserve"> FORMTEXT </w:instrText>
      </w:r>
      <w:r w:rsidR="00906406">
        <w:rPr>
          <w:rFonts w:ascii="宋体" w:hAnsi="宋体"/>
          <w:b/>
          <w:bCs/>
          <w:sz w:val="28"/>
          <w:szCs w:val="28"/>
        </w:rPr>
      </w:r>
      <w:r w:rsidR="00906406">
        <w:rPr>
          <w:rFonts w:ascii="宋体" w:hAnsi="宋体"/>
          <w:b/>
          <w:bCs/>
          <w:sz w:val="28"/>
          <w:szCs w:val="28"/>
        </w:rPr>
        <w:fldChar w:fldCharType="separate"/>
      </w:r>
      <w:r>
        <w:rPr>
          <w:rFonts w:ascii="宋体" w:hAnsi="宋体"/>
          <w:b/>
          <w:bCs/>
          <w:sz w:val="28"/>
          <w:szCs w:val="28"/>
        </w:rPr>
        <w:t>     </w:t>
      </w:r>
      <w:r w:rsidR="00906406">
        <w:rPr>
          <w:rFonts w:ascii="宋体" w:hAnsi="宋体"/>
          <w:b/>
          <w:bCs/>
          <w:sz w:val="28"/>
          <w:szCs w:val="28"/>
        </w:rPr>
        <w:fldChar w:fldCharType="end"/>
      </w:r>
    </w:p>
    <w:p w:rsidR="006955BA" w:rsidRDefault="00496FE0">
      <w:pPr>
        <w:widowControl/>
        <w:spacing w:line="360" w:lineRule="auto"/>
        <w:rPr>
          <w:rFonts w:ascii="宋体" w:hAnsi="宋体"/>
          <w:szCs w:val="21"/>
        </w:rPr>
      </w:pPr>
      <w:bookmarkStart w:id="19" w:name="_Hlk12965013"/>
      <w:r>
        <w:rPr>
          <w:rFonts w:ascii="宋体" w:hAnsi="宋体" w:hint="eastAsia"/>
          <w:szCs w:val="21"/>
        </w:rPr>
        <w:lastRenderedPageBreak/>
        <w:t>甲方：</w:t>
      </w:r>
      <w:bookmarkStart w:id="20" w:name="_Hlk12867808"/>
      <w:r>
        <w:rPr>
          <w:rFonts w:ascii="宋体" w:hAnsi="宋体" w:hint="eastAsia"/>
          <w:szCs w:val="21"/>
        </w:rPr>
        <w:t>广东省广播电视网络股份有限公司佛山顺德</w:t>
      </w:r>
      <w:r>
        <w:rPr>
          <w:rFonts w:ascii="宋体" w:hAnsi="宋体" w:hint="eastAsia"/>
          <w:bCs/>
          <w:szCs w:val="21"/>
        </w:rPr>
        <w:t>分公司</w:t>
      </w:r>
      <w:bookmarkEnd w:id="20"/>
    </w:p>
    <w:p w:rsidR="006955BA" w:rsidRDefault="00496FE0">
      <w:pPr>
        <w:snapToGrid w:val="0"/>
        <w:spacing w:line="360" w:lineRule="auto"/>
        <w:rPr>
          <w:rFonts w:ascii="宋体" w:hAnsi="宋体"/>
          <w:szCs w:val="21"/>
        </w:rPr>
      </w:pPr>
      <w:bookmarkStart w:id="21" w:name="_Hlk519765214"/>
      <w:r>
        <w:rPr>
          <w:rFonts w:ascii="宋体" w:hAnsi="宋体" w:hint="eastAsia"/>
          <w:szCs w:val="21"/>
        </w:rPr>
        <w:t>住所地：佛山市顺德区大良延年路11-2号</w:t>
      </w:r>
    </w:p>
    <w:p w:rsidR="006955BA" w:rsidRDefault="00496FE0">
      <w:pPr>
        <w:snapToGrid w:val="0"/>
        <w:spacing w:line="360" w:lineRule="auto"/>
        <w:rPr>
          <w:rFonts w:ascii="宋体" w:hAnsi="宋体"/>
          <w:szCs w:val="21"/>
        </w:rPr>
      </w:pPr>
      <w:r>
        <w:rPr>
          <w:rFonts w:ascii="宋体" w:hAnsi="宋体" w:hint="eastAsia"/>
          <w:szCs w:val="21"/>
        </w:rPr>
        <w:t>法定代表人：</w:t>
      </w:r>
    </w:p>
    <w:p w:rsidR="006955BA" w:rsidRDefault="00496FE0">
      <w:pPr>
        <w:snapToGrid w:val="0"/>
        <w:spacing w:line="360" w:lineRule="auto"/>
        <w:rPr>
          <w:rFonts w:ascii="宋体" w:hAnsi="宋体"/>
          <w:szCs w:val="21"/>
        </w:rPr>
      </w:pPr>
      <w:r>
        <w:rPr>
          <w:rFonts w:ascii="宋体" w:hAnsi="宋体" w:hint="eastAsia"/>
          <w:szCs w:val="21"/>
        </w:rPr>
        <w:t>联系人：</w:t>
      </w:r>
    </w:p>
    <w:p w:rsidR="006955BA" w:rsidRDefault="00496FE0">
      <w:pPr>
        <w:snapToGrid w:val="0"/>
        <w:spacing w:line="360" w:lineRule="auto"/>
        <w:rPr>
          <w:rFonts w:ascii="宋体" w:hAnsi="宋体"/>
          <w:szCs w:val="21"/>
        </w:rPr>
      </w:pPr>
      <w:r>
        <w:rPr>
          <w:rFonts w:ascii="宋体" w:hAnsi="宋体" w:hint="eastAsia"/>
          <w:szCs w:val="21"/>
        </w:rPr>
        <w:t>联系电话：</w:t>
      </w:r>
    </w:p>
    <w:p w:rsidR="006955BA" w:rsidRDefault="00496FE0">
      <w:pPr>
        <w:snapToGrid w:val="0"/>
        <w:spacing w:line="360" w:lineRule="auto"/>
        <w:rPr>
          <w:rFonts w:ascii="宋体" w:hAnsi="宋体"/>
          <w:szCs w:val="21"/>
        </w:rPr>
      </w:pPr>
      <w:r>
        <w:rPr>
          <w:rFonts w:ascii="宋体" w:hAnsi="宋体" w:hint="eastAsia"/>
          <w:szCs w:val="21"/>
        </w:rPr>
        <w:t>传真：</w:t>
      </w:r>
      <w:bookmarkEnd w:id="21"/>
      <w:r>
        <w:rPr>
          <w:rFonts w:ascii="宋体" w:hAnsi="宋体"/>
          <w:b/>
          <w:bCs/>
          <w:szCs w:val="21"/>
        </w:rPr>
        <w:t xml:space="preserve"> </w:t>
      </w:r>
    </w:p>
    <w:p w:rsidR="006955BA" w:rsidRDefault="00496FE0">
      <w:pPr>
        <w:snapToGrid w:val="0"/>
        <w:spacing w:line="360" w:lineRule="auto"/>
        <w:rPr>
          <w:rFonts w:ascii="宋体" w:hAnsi="宋体"/>
          <w:szCs w:val="21"/>
        </w:rPr>
      </w:pPr>
      <w:r>
        <w:rPr>
          <w:rFonts w:ascii="宋体" w:hAnsi="宋体" w:hint="eastAsia"/>
          <w:szCs w:val="21"/>
        </w:rPr>
        <w:t>邮箱：</w:t>
      </w:r>
      <w:r>
        <w:rPr>
          <w:rFonts w:ascii="宋体" w:hAnsi="宋体"/>
          <w:b/>
          <w:bCs/>
          <w:szCs w:val="21"/>
        </w:rPr>
        <w:t xml:space="preserve"> </w:t>
      </w:r>
    </w:p>
    <w:p w:rsidR="006955BA" w:rsidRDefault="00496FE0">
      <w:pPr>
        <w:snapToGrid w:val="0"/>
        <w:spacing w:line="360" w:lineRule="auto"/>
        <w:rPr>
          <w:rFonts w:ascii="宋体" w:hAnsi="宋体"/>
          <w:szCs w:val="21"/>
        </w:rPr>
      </w:pPr>
      <w:r>
        <w:rPr>
          <w:rFonts w:ascii="宋体" w:hAnsi="宋体" w:hint="eastAsia"/>
          <w:szCs w:val="21"/>
        </w:rPr>
        <w:t>通讯地址：佛山市顺德区大良延年路11-2号</w:t>
      </w:r>
    </w:p>
    <w:p w:rsidR="006955BA" w:rsidRDefault="006955BA">
      <w:pPr>
        <w:snapToGrid w:val="0"/>
        <w:spacing w:line="360" w:lineRule="auto"/>
        <w:rPr>
          <w:rFonts w:ascii="宋体" w:hAnsi="宋体"/>
          <w:bCs/>
          <w:szCs w:val="21"/>
          <w:u w:val="single"/>
        </w:rPr>
      </w:pPr>
    </w:p>
    <w:p w:rsidR="006955BA" w:rsidRDefault="00496FE0">
      <w:pPr>
        <w:snapToGrid w:val="0"/>
        <w:spacing w:line="360" w:lineRule="auto"/>
        <w:rPr>
          <w:rFonts w:ascii="宋体" w:hAnsi="宋体"/>
          <w:szCs w:val="21"/>
        </w:rPr>
      </w:pPr>
      <w:r>
        <w:rPr>
          <w:rFonts w:ascii="宋体" w:hAnsi="宋体" w:hint="eastAsia"/>
          <w:szCs w:val="21"/>
        </w:rPr>
        <w:t>乙方：</w:t>
      </w:r>
      <w:r w:rsidR="00906406">
        <w:rPr>
          <w:rFonts w:ascii="宋体" w:hAnsi="宋体"/>
          <w:b/>
          <w:bCs/>
          <w:szCs w:val="21"/>
        </w:rPr>
        <w:fldChar w:fldCharType="begin">
          <w:ffData>
            <w:name w:val="文字3"/>
            <w:enabled/>
            <w:calcOnExit w:val="0"/>
            <w:textInput/>
          </w:ffData>
        </w:fldChar>
      </w:r>
      <w:r>
        <w:rPr>
          <w:rFonts w:ascii="宋体" w:hAnsi="宋体" w:hint="eastAsia"/>
          <w:b/>
          <w:bCs/>
          <w:szCs w:val="21"/>
        </w:rPr>
        <w:instrText>FORMTEXT</w:instrText>
      </w:r>
      <w:r w:rsidR="00906406">
        <w:rPr>
          <w:rFonts w:ascii="宋体" w:hAnsi="宋体"/>
          <w:b/>
          <w:bCs/>
          <w:szCs w:val="21"/>
        </w:rPr>
      </w:r>
      <w:r w:rsidR="00906406">
        <w:rPr>
          <w:rFonts w:ascii="宋体" w:hAnsi="宋体"/>
          <w:b/>
          <w:bCs/>
          <w:szCs w:val="21"/>
        </w:rPr>
        <w:fldChar w:fldCharType="separate"/>
      </w:r>
      <w:r>
        <w:rPr>
          <w:rFonts w:ascii="宋体" w:hAnsi="宋体"/>
          <w:b/>
          <w:bCs/>
          <w:szCs w:val="21"/>
        </w:rPr>
        <w:t>     </w:t>
      </w:r>
      <w:r w:rsidR="00906406">
        <w:rPr>
          <w:rFonts w:ascii="宋体" w:hAnsi="宋体"/>
          <w:b/>
          <w:bCs/>
          <w:szCs w:val="21"/>
        </w:rPr>
        <w:fldChar w:fldCharType="end"/>
      </w:r>
    </w:p>
    <w:p w:rsidR="006955BA" w:rsidRDefault="00496FE0">
      <w:pPr>
        <w:snapToGrid w:val="0"/>
        <w:spacing w:line="360" w:lineRule="auto"/>
        <w:rPr>
          <w:rFonts w:ascii="宋体" w:hAnsi="宋体"/>
          <w:szCs w:val="21"/>
        </w:rPr>
      </w:pPr>
      <w:r>
        <w:rPr>
          <w:rFonts w:ascii="宋体" w:hAnsi="宋体" w:hint="eastAsia"/>
          <w:szCs w:val="21"/>
        </w:rPr>
        <w:t>住所地：</w:t>
      </w:r>
      <w:r w:rsidR="00906406">
        <w:rPr>
          <w:rFonts w:ascii="宋体" w:hAnsi="宋体"/>
          <w:b/>
          <w:bCs/>
          <w:szCs w:val="21"/>
        </w:rPr>
        <w:fldChar w:fldCharType="begin">
          <w:ffData>
            <w:name w:val="文字3"/>
            <w:enabled/>
            <w:calcOnExit w:val="0"/>
            <w:textInput/>
          </w:ffData>
        </w:fldChar>
      </w:r>
      <w:r>
        <w:rPr>
          <w:rFonts w:ascii="宋体" w:hAnsi="宋体" w:hint="eastAsia"/>
          <w:b/>
          <w:bCs/>
          <w:szCs w:val="21"/>
        </w:rPr>
        <w:instrText>FORMTEXT</w:instrText>
      </w:r>
      <w:r w:rsidR="00906406">
        <w:rPr>
          <w:rFonts w:ascii="宋体" w:hAnsi="宋体"/>
          <w:b/>
          <w:bCs/>
          <w:szCs w:val="21"/>
        </w:rPr>
      </w:r>
      <w:r w:rsidR="00906406">
        <w:rPr>
          <w:rFonts w:ascii="宋体" w:hAnsi="宋体"/>
          <w:b/>
          <w:bCs/>
          <w:szCs w:val="21"/>
        </w:rPr>
        <w:fldChar w:fldCharType="separate"/>
      </w:r>
      <w:r>
        <w:rPr>
          <w:rFonts w:ascii="宋体" w:hAnsi="宋体"/>
          <w:b/>
          <w:bCs/>
          <w:szCs w:val="21"/>
        </w:rPr>
        <w:t>     </w:t>
      </w:r>
      <w:r w:rsidR="00906406">
        <w:rPr>
          <w:rFonts w:ascii="宋体" w:hAnsi="宋体"/>
          <w:b/>
          <w:bCs/>
          <w:szCs w:val="21"/>
        </w:rPr>
        <w:fldChar w:fldCharType="end"/>
      </w:r>
    </w:p>
    <w:p w:rsidR="006955BA" w:rsidRDefault="00496FE0">
      <w:pPr>
        <w:snapToGrid w:val="0"/>
        <w:spacing w:line="360" w:lineRule="auto"/>
        <w:rPr>
          <w:rFonts w:ascii="宋体" w:hAnsi="宋体"/>
          <w:szCs w:val="21"/>
        </w:rPr>
      </w:pPr>
      <w:r>
        <w:rPr>
          <w:rFonts w:ascii="宋体" w:hAnsi="宋体" w:hint="eastAsia"/>
          <w:szCs w:val="21"/>
        </w:rPr>
        <w:t>法定代表人：</w:t>
      </w:r>
      <w:r w:rsidR="00906406">
        <w:rPr>
          <w:rFonts w:ascii="宋体" w:hAnsi="宋体"/>
          <w:b/>
          <w:bCs/>
          <w:szCs w:val="21"/>
        </w:rPr>
        <w:fldChar w:fldCharType="begin">
          <w:ffData>
            <w:name w:val="文字3"/>
            <w:enabled/>
            <w:calcOnExit w:val="0"/>
            <w:textInput/>
          </w:ffData>
        </w:fldChar>
      </w:r>
      <w:r>
        <w:rPr>
          <w:rFonts w:ascii="宋体" w:hAnsi="宋体" w:hint="eastAsia"/>
          <w:b/>
          <w:bCs/>
          <w:szCs w:val="21"/>
        </w:rPr>
        <w:instrText>FORMTEXT</w:instrText>
      </w:r>
      <w:r w:rsidR="00906406">
        <w:rPr>
          <w:rFonts w:ascii="宋体" w:hAnsi="宋体"/>
          <w:b/>
          <w:bCs/>
          <w:szCs w:val="21"/>
        </w:rPr>
      </w:r>
      <w:r w:rsidR="00906406">
        <w:rPr>
          <w:rFonts w:ascii="宋体" w:hAnsi="宋体"/>
          <w:b/>
          <w:bCs/>
          <w:szCs w:val="21"/>
        </w:rPr>
        <w:fldChar w:fldCharType="separate"/>
      </w:r>
      <w:r>
        <w:rPr>
          <w:rFonts w:ascii="宋体" w:hAnsi="宋体"/>
          <w:b/>
          <w:bCs/>
          <w:szCs w:val="21"/>
        </w:rPr>
        <w:t>     </w:t>
      </w:r>
      <w:r w:rsidR="00906406">
        <w:rPr>
          <w:rFonts w:ascii="宋体" w:hAnsi="宋体"/>
          <w:b/>
          <w:bCs/>
          <w:szCs w:val="21"/>
        </w:rPr>
        <w:fldChar w:fldCharType="end"/>
      </w:r>
    </w:p>
    <w:p w:rsidR="006955BA" w:rsidRDefault="00496FE0">
      <w:pPr>
        <w:snapToGrid w:val="0"/>
        <w:spacing w:line="360" w:lineRule="auto"/>
        <w:rPr>
          <w:rFonts w:ascii="宋体" w:hAnsi="宋体"/>
          <w:szCs w:val="21"/>
        </w:rPr>
      </w:pPr>
      <w:r>
        <w:rPr>
          <w:rFonts w:ascii="宋体" w:hAnsi="宋体" w:hint="eastAsia"/>
          <w:szCs w:val="21"/>
        </w:rPr>
        <w:t>联系人：</w:t>
      </w:r>
      <w:r w:rsidR="00906406">
        <w:rPr>
          <w:rFonts w:ascii="宋体" w:hAnsi="宋体"/>
          <w:b/>
          <w:bCs/>
          <w:szCs w:val="21"/>
        </w:rPr>
        <w:fldChar w:fldCharType="begin">
          <w:ffData>
            <w:name w:val="文字3"/>
            <w:enabled/>
            <w:calcOnExit w:val="0"/>
            <w:textInput/>
          </w:ffData>
        </w:fldChar>
      </w:r>
      <w:r>
        <w:rPr>
          <w:rFonts w:ascii="宋体" w:hAnsi="宋体" w:hint="eastAsia"/>
          <w:b/>
          <w:bCs/>
          <w:szCs w:val="21"/>
        </w:rPr>
        <w:instrText>FORMTEXT</w:instrText>
      </w:r>
      <w:r w:rsidR="00906406">
        <w:rPr>
          <w:rFonts w:ascii="宋体" w:hAnsi="宋体"/>
          <w:b/>
          <w:bCs/>
          <w:szCs w:val="21"/>
        </w:rPr>
      </w:r>
      <w:r w:rsidR="00906406">
        <w:rPr>
          <w:rFonts w:ascii="宋体" w:hAnsi="宋体"/>
          <w:b/>
          <w:bCs/>
          <w:szCs w:val="21"/>
        </w:rPr>
        <w:fldChar w:fldCharType="separate"/>
      </w:r>
      <w:r>
        <w:rPr>
          <w:rFonts w:ascii="宋体" w:hAnsi="宋体"/>
          <w:b/>
          <w:bCs/>
          <w:szCs w:val="21"/>
        </w:rPr>
        <w:t>     </w:t>
      </w:r>
      <w:r w:rsidR="00906406">
        <w:rPr>
          <w:rFonts w:ascii="宋体" w:hAnsi="宋体"/>
          <w:b/>
          <w:bCs/>
          <w:szCs w:val="21"/>
        </w:rPr>
        <w:fldChar w:fldCharType="end"/>
      </w:r>
    </w:p>
    <w:p w:rsidR="006955BA" w:rsidRDefault="00496FE0">
      <w:pPr>
        <w:snapToGrid w:val="0"/>
        <w:spacing w:line="360" w:lineRule="auto"/>
        <w:rPr>
          <w:rFonts w:ascii="宋体" w:hAnsi="宋体"/>
          <w:szCs w:val="21"/>
        </w:rPr>
      </w:pPr>
      <w:r>
        <w:rPr>
          <w:rFonts w:ascii="宋体" w:hAnsi="宋体" w:hint="eastAsia"/>
          <w:szCs w:val="21"/>
        </w:rPr>
        <w:t>联系电话：</w:t>
      </w:r>
      <w:r w:rsidR="00906406">
        <w:rPr>
          <w:rFonts w:ascii="宋体" w:hAnsi="宋体"/>
          <w:b/>
          <w:bCs/>
          <w:szCs w:val="21"/>
        </w:rPr>
        <w:fldChar w:fldCharType="begin">
          <w:ffData>
            <w:name w:val="文字3"/>
            <w:enabled/>
            <w:calcOnExit w:val="0"/>
            <w:textInput/>
          </w:ffData>
        </w:fldChar>
      </w:r>
      <w:r>
        <w:rPr>
          <w:rFonts w:ascii="宋体" w:hAnsi="宋体" w:hint="eastAsia"/>
          <w:b/>
          <w:bCs/>
          <w:szCs w:val="21"/>
        </w:rPr>
        <w:instrText>FORMTEXT</w:instrText>
      </w:r>
      <w:r w:rsidR="00906406">
        <w:rPr>
          <w:rFonts w:ascii="宋体" w:hAnsi="宋体"/>
          <w:b/>
          <w:bCs/>
          <w:szCs w:val="21"/>
        </w:rPr>
      </w:r>
      <w:r w:rsidR="00906406">
        <w:rPr>
          <w:rFonts w:ascii="宋体" w:hAnsi="宋体"/>
          <w:b/>
          <w:bCs/>
          <w:szCs w:val="21"/>
        </w:rPr>
        <w:fldChar w:fldCharType="separate"/>
      </w:r>
      <w:r>
        <w:rPr>
          <w:rFonts w:ascii="宋体" w:hAnsi="宋体"/>
          <w:b/>
          <w:bCs/>
          <w:szCs w:val="21"/>
        </w:rPr>
        <w:t>     </w:t>
      </w:r>
      <w:r w:rsidR="00906406">
        <w:rPr>
          <w:rFonts w:ascii="宋体" w:hAnsi="宋体"/>
          <w:b/>
          <w:bCs/>
          <w:szCs w:val="21"/>
        </w:rPr>
        <w:fldChar w:fldCharType="end"/>
      </w:r>
    </w:p>
    <w:p w:rsidR="006955BA" w:rsidRDefault="00496FE0">
      <w:pPr>
        <w:snapToGrid w:val="0"/>
        <w:spacing w:line="360" w:lineRule="auto"/>
        <w:rPr>
          <w:rFonts w:ascii="宋体" w:hAnsi="宋体"/>
          <w:szCs w:val="21"/>
        </w:rPr>
      </w:pPr>
      <w:r>
        <w:rPr>
          <w:rFonts w:ascii="宋体" w:hAnsi="宋体" w:hint="eastAsia"/>
          <w:szCs w:val="21"/>
        </w:rPr>
        <w:t>传真：</w:t>
      </w:r>
      <w:r w:rsidR="00906406">
        <w:rPr>
          <w:rFonts w:ascii="宋体" w:hAnsi="宋体"/>
          <w:b/>
          <w:bCs/>
          <w:szCs w:val="21"/>
        </w:rPr>
        <w:fldChar w:fldCharType="begin">
          <w:ffData>
            <w:name w:val="文字3"/>
            <w:enabled/>
            <w:calcOnExit w:val="0"/>
            <w:textInput/>
          </w:ffData>
        </w:fldChar>
      </w:r>
      <w:r>
        <w:rPr>
          <w:rFonts w:ascii="宋体" w:hAnsi="宋体" w:hint="eastAsia"/>
          <w:b/>
          <w:bCs/>
          <w:szCs w:val="21"/>
        </w:rPr>
        <w:instrText>FORMTEXT</w:instrText>
      </w:r>
      <w:r w:rsidR="00906406">
        <w:rPr>
          <w:rFonts w:ascii="宋体" w:hAnsi="宋体"/>
          <w:b/>
          <w:bCs/>
          <w:szCs w:val="21"/>
        </w:rPr>
      </w:r>
      <w:r w:rsidR="00906406">
        <w:rPr>
          <w:rFonts w:ascii="宋体" w:hAnsi="宋体"/>
          <w:b/>
          <w:bCs/>
          <w:szCs w:val="21"/>
        </w:rPr>
        <w:fldChar w:fldCharType="separate"/>
      </w:r>
      <w:r>
        <w:rPr>
          <w:rFonts w:ascii="宋体" w:hAnsi="宋体"/>
          <w:b/>
          <w:bCs/>
          <w:szCs w:val="21"/>
        </w:rPr>
        <w:t>     </w:t>
      </w:r>
      <w:r w:rsidR="00906406">
        <w:rPr>
          <w:rFonts w:ascii="宋体" w:hAnsi="宋体"/>
          <w:b/>
          <w:bCs/>
          <w:szCs w:val="21"/>
        </w:rPr>
        <w:fldChar w:fldCharType="end"/>
      </w:r>
    </w:p>
    <w:p w:rsidR="006955BA" w:rsidRDefault="00496FE0">
      <w:pPr>
        <w:snapToGrid w:val="0"/>
        <w:spacing w:line="360" w:lineRule="auto"/>
        <w:rPr>
          <w:rFonts w:ascii="宋体" w:hAnsi="宋体"/>
          <w:szCs w:val="21"/>
        </w:rPr>
      </w:pPr>
      <w:r>
        <w:rPr>
          <w:rFonts w:ascii="宋体" w:hAnsi="宋体" w:hint="eastAsia"/>
          <w:szCs w:val="21"/>
        </w:rPr>
        <w:t>邮箱：</w:t>
      </w:r>
      <w:r w:rsidR="00906406">
        <w:rPr>
          <w:rFonts w:ascii="宋体" w:hAnsi="宋体"/>
          <w:b/>
          <w:bCs/>
          <w:szCs w:val="21"/>
        </w:rPr>
        <w:fldChar w:fldCharType="begin">
          <w:ffData>
            <w:name w:val="文字3"/>
            <w:enabled/>
            <w:calcOnExit w:val="0"/>
            <w:textInput/>
          </w:ffData>
        </w:fldChar>
      </w:r>
      <w:r>
        <w:rPr>
          <w:rFonts w:ascii="宋体" w:hAnsi="宋体" w:hint="eastAsia"/>
          <w:b/>
          <w:bCs/>
          <w:szCs w:val="21"/>
        </w:rPr>
        <w:instrText>FORMTEXT</w:instrText>
      </w:r>
      <w:r w:rsidR="00906406">
        <w:rPr>
          <w:rFonts w:ascii="宋体" w:hAnsi="宋体"/>
          <w:b/>
          <w:bCs/>
          <w:szCs w:val="21"/>
        </w:rPr>
      </w:r>
      <w:r w:rsidR="00906406">
        <w:rPr>
          <w:rFonts w:ascii="宋体" w:hAnsi="宋体"/>
          <w:b/>
          <w:bCs/>
          <w:szCs w:val="21"/>
        </w:rPr>
        <w:fldChar w:fldCharType="separate"/>
      </w:r>
      <w:r>
        <w:rPr>
          <w:rFonts w:ascii="宋体" w:hAnsi="宋体"/>
          <w:b/>
          <w:bCs/>
          <w:szCs w:val="21"/>
        </w:rPr>
        <w:t>     </w:t>
      </w:r>
      <w:r w:rsidR="00906406">
        <w:rPr>
          <w:rFonts w:ascii="宋体" w:hAnsi="宋体"/>
          <w:b/>
          <w:bCs/>
          <w:szCs w:val="21"/>
        </w:rPr>
        <w:fldChar w:fldCharType="end"/>
      </w:r>
    </w:p>
    <w:p w:rsidR="006955BA" w:rsidRDefault="00496FE0">
      <w:pPr>
        <w:snapToGrid w:val="0"/>
        <w:spacing w:line="360" w:lineRule="auto"/>
        <w:rPr>
          <w:rFonts w:ascii="宋体" w:hAnsi="宋体"/>
          <w:szCs w:val="21"/>
        </w:rPr>
      </w:pPr>
      <w:r>
        <w:rPr>
          <w:rFonts w:ascii="宋体" w:hAnsi="宋体" w:hint="eastAsia"/>
          <w:szCs w:val="21"/>
        </w:rPr>
        <w:t>通讯地址：</w:t>
      </w:r>
      <w:r w:rsidR="00906406">
        <w:rPr>
          <w:rFonts w:ascii="宋体" w:hAnsi="宋体"/>
          <w:b/>
          <w:bCs/>
          <w:szCs w:val="21"/>
        </w:rPr>
        <w:fldChar w:fldCharType="begin">
          <w:ffData>
            <w:name w:val="文字3"/>
            <w:enabled/>
            <w:calcOnExit w:val="0"/>
            <w:textInput/>
          </w:ffData>
        </w:fldChar>
      </w:r>
      <w:r>
        <w:rPr>
          <w:rFonts w:ascii="宋体" w:hAnsi="宋体" w:hint="eastAsia"/>
          <w:b/>
          <w:bCs/>
          <w:szCs w:val="21"/>
        </w:rPr>
        <w:instrText>FORMTEXT</w:instrText>
      </w:r>
      <w:r w:rsidR="00906406">
        <w:rPr>
          <w:rFonts w:ascii="宋体" w:hAnsi="宋体"/>
          <w:b/>
          <w:bCs/>
          <w:szCs w:val="21"/>
        </w:rPr>
      </w:r>
      <w:r w:rsidR="00906406">
        <w:rPr>
          <w:rFonts w:ascii="宋体" w:hAnsi="宋体"/>
          <w:b/>
          <w:bCs/>
          <w:szCs w:val="21"/>
        </w:rPr>
        <w:fldChar w:fldCharType="separate"/>
      </w:r>
      <w:r>
        <w:rPr>
          <w:rFonts w:ascii="宋体" w:hAnsi="宋体"/>
          <w:b/>
          <w:bCs/>
          <w:szCs w:val="21"/>
        </w:rPr>
        <w:t>     </w:t>
      </w:r>
      <w:r w:rsidR="00906406">
        <w:rPr>
          <w:rFonts w:ascii="宋体" w:hAnsi="宋体"/>
          <w:b/>
          <w:bCs/>
          <w:szCs w:val="21"/>
        </w:rPr>
        <w:fldChar w:fldCharType="end"/>
      </w:r>
    </w:p>
    <w:p w:rsidR="006955BA" w:rsidRDefault="006955BA">
      <w:pPr>
        <w:snapToGrid w:val="0"/>
        <w:spacing w:line="360" w:lineRule="auto"/>
        <w:rPr>
          <w:rFonts w:ascii="宋体" w:hAnsi="宋体"/>
          <w:bCs/>
          <w:szCs w:val="21"/>
          <w:u w:val="single"/>
        </w:rPr>
      </w:pPr>
    </w:p>
    <w:p w:rsidR="006955BA" w:rsidRDefault="00496FE0">
      <w:pPr>
        <w:widowControl/>
        <w:autoSpaceDE w:val="0"/>
        <w:autoSpaceDN w:val="0"/>
        <w:spacing w:line="360" w:lineRule="auto"/>
        <w:ind w:firstLineChars="200" w:firstLine="420"/>
        <w:textAlignment w:val="bottom"/>
        <w:rPr>
          <w:rFonts w:ascii="宋体" w:hAnsi="宋体"/>
          <w:szCs w:val="21"/>
        </w:rPr>
      </w:pPr>
      <w:r>
        <w:rPr>
          <w:rFonts w:ascii="宋体" w:hAnsi="宋体" w:cs="宋体" w:hint="eastAsia"/>
          <w:szCs w:val="21"/>
        </w:rPr>
        <w:t>甲乙双方按照</w:t>
      </w:r>
      <w:r>
        <w:rPr>
          <w:rFonts w:ascii="宋体" w:hAnsi="宋体" w:cs="宋体" w:hint="eastAsia"/>
          <w:b/>
          <w:bCs/>
          <w:szCs w:val="21"/>
          <w:u w:val="single"/>
        </w:rPr>
        <w:t>均安支公司高压供电改低压供电工程</w:t>
      </w:r>
      <w:r w:rsidR="00A84494">
        <w:rPr>
          <w:rFonts w:ascii="宋体" w:hAnsi="宋体" w:cs="宋体" w:hint="eastAsia"/>
          <w:b/>
          <w:bCs/>
          <w:szCs w:val="21"/>
          <w:u w:val="single"/>
        </w:rPr>
        <w:t>（第四次）</w:t>
      </w:r>
      <w:r>
        <w:rPr>
          <w:rFonts w:ascii="宋体" w:hAnsi="宋体" w:cs="宋体" w:hint="eastAsia"/>
          <w:szCs w:val="21"/>
        </w:rPr>
        <w:t>（采购编号：SDJA202411S352）竞争性谈判文件的要求以及相关法律法规的规定，经双方协商，本着</w:t>
      </w:r>
      <w:r>
        <w:rPr>
          <w:rFonts w:ascii="宋体" w:hAnsi="宋体" w:hint="eastAsia"/>
          <w:szCs w:val="21"/>
        </w:rPr>
        <w:t>“平等、自愿、诚实、信用”的原则，经双方友好协商，订立本采购合同。</w:t>
      </w:r>
    </w:p>
    <w:p w:rsidR="006955BA" w:rsidRDefault="00496FE0">
      <w:pPr>
        <w:spacing w:line="360" w:lineRule="auto"/>
        <w:rPr>
          <w:rFonts w:ascii="宋体" w:hAnsi="宋体"/>
          <w:b/>
          <w:bCs/>
          <w:sz w:val="24"/>
          <w:szCs w:val="20"/>
        </w:rPr>
      </w:pPr>
      <w:r>
        <w:rPr>
          <w:rFonts w:ascii="宋体" w:hAnsi="宋体" w:hint="eastAsia"/>
          <w:b/>
          <w:bCs/>
          <w:sz w:val="24"/>
          <w:szCs w:val="20"/>
        </w:rPr>
        <w:t>第一条 工程量清单</w:t>
      </w:r>
    </w:p>
    <w:tbl>
      <w:tblPr>
        <w:tblW w:w="5116" w:type="pct"/>
        <w:jc w:val="righ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5" w:type="dxa"/>
          <w:left w:w="85" w:type="dxa"/>
          <w:bottom w:w="15" w:type="dxa"/>
          <w:right w:w="57" w:type="dxa"/>
        </w:tblCellMar>
        <w:tblLook w:val="04A0"/>
      </w:tblPr>
      <w:tblGrid>
        <w:gridCol w:w="2411"/>
        <w:gridCol w:w="3742"/>
        <w:gridCol w:w="794"/>
        <w:gridCol w:w="850"/>
        <w:gridCol w:w="851"/>
        <w:gridCol w:w="1328"/>
        <w:gridCol w:w="31"/>
      </w:tblGrid>
      <w:tr w:rsidR="006955BA">
        <w:trPr>
          <w:gridAfter w:val="1"/>
          <w:wAfter w:w="31" w:type="dxa"/>
          <w:trHeight w:val="541"/>
          <w:jc w:val="right"/>
        </w:trPr>
        <w:tc>
          <w:tcPr>
            <w:tcW w:w="2411"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b/>
                <w:sz w:val="22"/>
              </w:rPr>
            </w:pPr>
            <w:r>
              <w:rPr>
                <w:rFonts w:ascii="宋体" w:hAnsi="宋体" w:cs="宋体" w:hint="eastAsia"/>
                <w:b/>
                <w:color w:val="000000"/>
                <w:kern w:val="0"/>
                <w:szCs w:val="21"/>
              </w:rPr>
              <w:t>项目名称</w:t>
            </w:r>
          </w:p>
        </w:tc>
        <w:tc>
          <w:tcPr>
            <w:tcW w:w="3742"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b/>
                <w:sz w:val="22"/>
              </w:rPr>
            </w:pPr>
            <w:r>
              <w:rPr>
                <w:rFonts w:ascii="宋体" w:hAnsi="宋体" w:hint="eastAsia"/>
                <w:b/>
                <w:szCs w:val="21"/>
              </w:rPr>
              <w:t>项目说明</w:t>
            </w:r>
          </w:p>
        </w:tc>
        <w:tc>
          <w:tcPr>
            <w:tcW w:w="794"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bCs/>
                <w:color w:val="000000"/>
                <w:kern w:val="0"/>
                <w:szCs w:val="21"/>
              </w:rPr>
            </w:pPr>
            <w:r>
              <w:rPr>
                <w:rFonts w:ascii="宋体" w:hAnsi="宋体" w:cs="宋体" w:hint="eastAsia"/>
                <w:bCs/>
                <w:color w:val="000000"/>
                <w:kern w:val="0"/>
                <w:szCs w:val="21"/>
              </w:rPr>
              <w:t>数量</w:t>
            </w:r>
          </w:p>
        </w:tc>
        <w:tc>
          <w:tcPr>
            <w:tcW w:w="850"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bCs/>
                <w:sz w:val="22"/>
              </w:rPr>
            </w:pPr>
            <w:r>
              <w:rPr>
                <w:rFonts w:ascii="宋体" w:hAnsi="宋体" w:cs="宋体" w:hint="eastAsia"/>
                <w:bCs/>
                <w:color w:val="000000"/>
                <w:kern w:val="0"/>
                <w:szCs w:val="21"/>
              </w:rPr>
              <w:t>单位</w:t>
            </w:r>
          </w:p>
        </w:tc>
        <w:tc>
          <w:tcPr>
            <w:tcW w:w="851"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b/>
                <w:color w:val="000000"/>
                <w:szCs w:val="21"/>
              </w:rPr>
            </w:pPr>
            <w:r>
              <w:rPr>
                <w:rFonts w:ascii="宋体" w:hAnsi="宋体" w:cs="宋体" w:hint="eastAsia"/>
                <w:b/>
                <w:color w:val="000000"/>
                <w:kern w:val="0"/>
                <w:szCs w:val="21"/>
              </w:rPr>
              <w:t>单价 (元)</w:t>
            </w:r>
          </w:p>
        </w:tc>
        <w:tc>
          <w:tcPr>
            <w:tcW w:w="1328"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b/>
                <w:color w:val="000000"/>
                <w:szCs w:val="21"/>
              </w:rPr>
            </w:pPr>
            <w:r>
              <w:rPr>
                <w:rFonts w:ascii="宋体" w:hAnsi="宋体" w:cs="宋体" w:hint="eastAsia"/>
                <w:b/>
                <w:color w:val="000000"/>
                <w:kern w:val="0"/>
                <w:szCs w:val="21"/>
              </w:rPr>
              <w:t>小计(元)</w:t>
            </w:r>
          </w:p>
        </w:tc>
      </w:tr>
      <w:tr w:rsidR="006955BA">
        <w:trPr>
          <w:gridAfter w:val="1"/>
          <w:wAfter w:w="31" w:type="dxa"/>
          <w:trHeight w:val="448"/>
          <w:jc w:val="right"/>
        </w:trPr>
        <w:tc>
          <w:tcPr>
            <w:tcW w:w="2411"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left"/>
              <w:textAlignment w:val="center"/>
              <w:rPr>
                <w:rFonts w:ascii="宋体" w:hAnsi="宋体" w:cs="宋体"/>
                <w:color w:val="000000"/>
                <w:kern w:val="0"/>
                <w:szCs w:val="21"/>
              </w:rPr>
            </w:pPr>
            <w:r>
              <w:rPr>
                <w:rFonts w:ascii="宋体" w:hAnsi="宋体" w:cs="宋体" w:hint="eastAsia"/>
                <w:color w:val="000000"/>
                <w:kern w:val="0"/>
                <w:szCs w:val="21"/>
              </w:rPr>
              <w:t>拆除变压器</w:t>
            </w:r>
          </w:p>
        </w:tc>
        <w:tc>
          <w:tcPr>
            <w:tcW w:w="3742"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color w:val="000000"/>
                <w:szCs w:val="21"/>
              </w:rPr>
            </w:pPr>
            <w:r>
              <w:rPr>
                <w:rFonts w:ascii="宋体" w:hAnsi="宋体" w:cs="宋体" w:hint="eastAsia"/>
                <w:color w:val="000000"/>
                <w:szCs w:val="21"/>
              </w:rPr>
              <w:t>10kV线路停电，对台架上的变压器高低压侧进出线进行解火，并将变压器拆卸。</w:t>
            </w:r>
          </w:p>
        </w:tc>
        <w:tc>
          <w:tcPr>
            <w:tcW w:w="794"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color w:val="000000"/>
                <w:kern w:val="0"/>
                <w:szCs w:val="21"/>
              </w:rPr>
            </w:pPr>
            <w:r>
              <w:rPr>
                <w:rFonts w:ascii="宋体" w:hAnsi="宋体" w:cs="宋体" w:hint="eastAsia"/>
                <w:color w:val="000000"/>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color w:val="000000"/>
                <w:kern w:val="0"/>
                <w:szCs w:val="21"/>
              </w:rPr>
            </w:pPr>
            <w:r>
              <w:rPr>
                <w:rFonts w:ascii="宋体" w:hAnsi="宋体" w:cs="宋体" w:hint="eastAsia"/>
                <w:color w:val="000000"/>
                <w:kern w:val="0"/>
                <w:szCs w:val="21"/>
              </w:rPr>
              <w:t>台</w:t>
            </w:r>
          </w:p>
        </w:tc>
        <w:tc>
          <w:tcPr>
            <w:tcW w:w="851" w:type="dxa"/>
            <w:tcBorders>
              <w:top w:val="single" w:sz="4" w:space="0" w:color="auto"/>
              <w:left w:val="single" w:sz="4" w:space="0" w:color="auto"/>
              <w:bottom w:val="single" w:sz="4" w:space="0" w:color="auto"/>
              <w:right w:val="single" w:sz="4" w:space="0" w:color="auto"/>
            </w:tcBorders>
            <w:vAlign w:val="center"/>
          </w:tcPr>
          <w:p w:rsidR="006955BA" w:rsidRDefault="006955BA">
            <w:pPr>
              <w:widowControl/>
              <w:jc w:val="left"/>
              <w:textAlignment w:val="center"/>
              <w:rPr>
                <w:rFonts w:ascii="宋体" w:hAnsi="宋体" w:cs="宋体"/>
                <w:color w:val="000000"/>
                <w:kern w:val="0"/>
                <w:szCs w:val="21"/>
              </w:rPr>
            </w:pPr>
          </w:p>
        </w:tc>
        <w:tc>
          <w:tcPr>
            <w:tcW w:w="1328" w:type="dxa"/>
            <w:tcBorders>
              <w:top w:val="single" w:sz="4" w:space="0" w:color="auto"/>
              <w:left w:val="single" w:sz="4" w:space="0" w:color="auto"/>
              <w:bottom w:val="single" w:sz="4" w:space="0" w:color="auto"/>
              <w:right w:val="single" w:sz="4" w:space="0" w:color="auto"/>
            </w:tcBorders>
            <w:vAlign w:val="center"/>
          </w:tcPr>
          <w:p w:rsidR="006955BA" w:rsidRDefault="006955BA">
            <w:pPr>
              <w:widowControl/>
              <w:jc w:val="center"/>
              <w:textAlignment w:val="center"/>
              <w:rPr>
                <w:rFonts w:ascii="宋体" w:hAnsi="宋体" w:cs="宋体"/>
                <w:color w:val="000000"/>
                <w:kern w:val="0"/>
                <w:szCs w:val="21"/>
              </w:rPr>
            </w:pPr>
          </w:p>
        </w:tc>
      </w:tr>
      <w:tr w:rsidR="006955BA">
        <w:trPr>
          <w:gridAfter w:val="1"/>
          <w:wAfter w:w="31" w:type="dxa"/>
          <w:trHeight w:val="526"/>
          <w:jc w:val="right"/>
        </w:trPr>
        <w:tc>
          <w:tcPr>
            <w:tcW w:w="2411"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left"/>
              <w:textAlignment w:val="center"/>
              <w:rPr>
                <w:rFonts w:ascii="宋体" w:hAnsi="宋体" w:cs="宋体"/>
                <w:color w:val="000000"/>
                <w:szCs w:val="21"/>
              </w:rPr>
            </w:pPr>
            <w:r>
              <w:rPr>
                <w:rFonts w:ascii="宋体" w:hAnsi="宋体" w:cs="宋体" w:hint="eastAsia"/>
                <w:color w:val="000000"/>
                <w:kern w:val="0"/>
                <w:szCs w:val="21"/>
              </w:rPr>
              <w:t>拆除低压电箱</w:t>
            </w:r>
          </w:p>
        </w:tc>
        <w:tc>
          <w:tcPr>
            <w:tcW w:w="3742"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color w:val="000000"/>
                <w:szCs w:val="21"/>
              </w:rPr>
            </w:pPr>
            <w:r>
              <w:rPr>
                <w:rFonts w:ascii="宋体" w:hAnsi="宋体" w:cs="宋体" w:hint="eastAsia"/>
                <w:color w:val="000000"/>
                <w:szCs w:val="21"/>
              </w:rPr>
              <w:t>对台架下的低压配电箱进行拆卸，并将原有负荷线路进行迁移。</w:t>
            </w:r>
          </w:p>
        </w:tc>
        <w:tc>
          <w:tcPr>
            <w:tcW w:w="794"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color w:val="000000"/>
                <w:kern w:val="0"/>
                <w:szCs w:val="21"/>
              </w:rPr>
            </w:pPr>
            <w:r>
              <w:rPr>
                <w:rFonts w:ascii="宋体" w:hAnsi="宋体" w:cs="宋体" w:hint="eastAsia"/>
                <w:color w:val="000000"/>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color w:val="000000"/>
                <w:kern w:val="0"/>
                <w:szCs w:val="21"/>
              </w:rPr>
            </w:pPr>
            <w:r>
              <w:rPr>
                <w:rFonts w:ascii="宋体" w:hAnsi="宋体" w:cs="宋体" w:hint="eastAsia"/>
                <w:color w:val="000000"/>
                <w:kern w:val="0"/>
                <w:szCs w:val="21"/>
              </w:rPr>
              <w:t>套</w:t>
            </w:r>
          </w:p>
        </w:tc>
        <w:tc>
          <w:tcPr>
            <w:tcW w:w="851" w:type="dxa"/>
            <w:tcBorders>
              <w:top w:val="single" w:sz="4" w:space="0" w:color="auto"/>
              <w:left w:val="single" w:sz="4" w:space="0" w:color="auto"/>
              <w:bottom w:val="single" w:sz="4" w:space="0" w:color="auto"/>
              <w:right w:val="single" w:sz="4" w:space="0" w:color="auto"/>
            </w:tcBorders>
            <w:vAlign w:val="center"/>
          </w:tcPr>
          <w:p w:rsidR="006955BA" w:rsidRDefault="006955BA">
            <w:pPr>
              <w:widowControl/>
              <w:jc w:val="left"/>
              <w:textAlignment w:val="center"/>
              <w:rPr>
                <w:rFonts w:ascii="宋体" w:hAnsi="宋体" w:cs="宋体"/>
                <w:color w:val="000000"/>
                <w:kern w:val="0"/>
                <w:szCs w:val="21"/>
              </w:rPr>
            </w:pPr>
          </w:p>
        </w:tc>
        <w:tc>
          <w:tcPr>
            <w:tcW w:w="1328" w:type="dxa"/>
            <w:tcBorders>
              <w:top w:val="single" w:sz="4" w:space="0" w:color="auto"/>
              <w:left w:val="single" w:sz="4" w:space="0" w:color="auto"/>
              <w:bottom w:val="single" w:sz="4" w:space="0" w:color="auto"/>
              <w:right w:val="single" w:sz="4" w:space="0" w:color="auto"/>
            </w:tcBorders>
            <w:vAlign w:val="center"/>
          </w:tcPr>
          <w:p w:rsidR="006955BA" w:rsidRDefault="006955BA">
            <w:pPr>
              <w:widowControl/>
              <w:jc w:val="center"/>
              <w:textAlignment w:val="center"/>
              <w:rPr>
                <w:rFonts w:ascii="宋体" w:hAnsi="宋体" w:cs="宋体"/>
                <w:color w:val="000000"/>
                <w:kern w:val="0"/>
                <w:szCs w:val="21"/>
              </w:rPr>
            </w:pPr>
          </w:p>
        </w:tc>
      </w:tr>
      <w:tr w:rsidR="006955BA">
        <w:trPr>
          <w:gridAfter w:val="1"/>
          <w:wAfter w:w="31" w:type="dxa"/>
          <w:trHeight w:val="538"/>
          <w:jc w:val="right"/>
        </w:trPr>
        <w:tc>
          <w:tcPr>
            <w:tcW w:w="2411"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left"/>
              <w:textAlignment w:val="center"/>
              <w:rPr>
                <w:rFonts w:ascii="宋体" w:hAnsi="宋体" w:cs="宋体"/>
                <w:color w:val="000000"/>
                <w:szCs w:val="21"/>
              </w:rPr>
            </w:pPr>
            <w:r>
              <w:rPr>
                <w:rFonts w:ascii="宋体" w:hAnsi="宋体" w:cs="宋体" w:hint="eastAsia"/>
                <w:color w:val="000000"/>
                <w:kern w:val="0"/>
                <w:szCs w:val="21"/>
              </w:rPr>
              <w:t>拆除杆上五金件</w:t>
            </w:r>
          </w:p>
        </w:tc>
        <w:tc>
          <w:tcPr>
            <w:tcW w:w="3742"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color w:val="000000"/>
                <w:szCs w:val="21"/>
              </w:rPr>
            </w:pPr>
            <w:r>
              <w:rPr>
                <w:rFonts w:ascii="宋体" w:hAnsi="宋体" w:cs="宋体" w:hint="eastAsia"/>
                <w:color w:val="000000"/>
                <w:szCs w:val="21"/>
              </w:rPr>
              <w:t>10kV线路停电，对台架上避雷器、隔离刀闸、绝缘子等五金件进行拆卸。</w:t>
            </w:r>
          </w:p>
        </w:tc>
        <w:tc>
          <w:tcPr>
            <w:tcW w:w="794"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color w:val="000000"/>
                <w:kern w:val="0"/>
                <w:szCs w:val="21"/>
              </w:rPr>
            </w:pPr>
            <w:r>
              <w:rPr>
                <w:rFonts w:ascii="宋体" w:hAnsi="宋体" w:cs="宋体" w:hint="eastAsia"/>
                <w:color w:val="000000"/>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color w:val="000000"/>
                <w:kern w:val="0"/>
                <w:szCs w:val="21"/>
              </w:rPr>
            </w:pPr>
            <w:r>
              <w:rPr>
                <w:rFonts w:ascii="宋体" w:hAnsi="宋体" w:cs="宋体" w:hint="eastAsia"/>
                <w:color w:val="000000"/>
                <w:kern w:val="0"/>
                <w:szCs w:val="21"/>
              </w:rPr>
              <w:t>项</w:t>
            </w:r>
          </w:p>
        </w:tc>
        <w:tc>
          <w:tcPr>
            <w:tcW w:w="851" w:type="dxa"/>
            <w:tcBorders>
              <w:top w:val="single" w:sz="4" w:space="0" w:color="auto"/>
              <w:left w:val="single" w:sz="4" w:space="0" w:color="auto"/>
              <w:bottom w:val="single" w:sz="4" w:space="0" w:color="auto"/>
              <w:right w:val="single" w:sz="4" w:space="0" w:color="auto"/>
            </w:tcBorders>
            <w:vAlign w:val="center"/>
          </w:tcPr>
          <w:p w:rsidR="006955BA" w:rsidRDefault="006955BA">
            <w:pPr>
              <w:widowControl/>
              <w:jc w:val="left"/>
              <w:textAlignment w:val="center"/>
              <w:rPr>
                <w:rFonts w:ascii="宋体" w:hAnsi="宋体" w:cs="宋体"/>
                <w:color w:val="000000"/>
                <w:kern w:val="0"/>
                <w:szCs w:val="21"/>
              </w:rPr>
            </w:pPr>
          </w:p>
        </w:tc>
        <w:tc>
          <w:tcPr>
            <w:tcW w:w="1328" w:type="dxa"/>
            <w:tcBorders>
              <w:top w:val="single" w:sz="4" w:space="0" w:color="auto"/>
              <w:left w:val="single" w:sz="4" w:space="0" w:color="auto"/>
              <w:bottom w:val="single" w:sz="4" w:space="0" w:color="auto"/>
              <w:right w:val="single" w:sz="4" w:space="0" w:color="auto"/>
            </w:tcBorders>
            <w:vAlign w:val="center"/>
          </w:tcPr>
          <w:p w:rsidR="006955BA" w:rsidRDefault="006955BA">
            <w:pPr>
              <w:widowControl/>
              <w:jc w:val="center"/>
              <w:textAlignment w:val="center"/>
              <w:rPr>
                <w:rFonts w:ascii="宋体" w:hAnsi="宋体" w:cs="宋体"/>
                <w:color w:val="000000"/>
                <w:kern w:val="0"/>
                <w:szCs w:val="21"/>
              </w:rPr>
            </w:pPr>
          </w:p>
        </w:tc>
      </w:tr>
      <w:tr w:rsidR="006955BA">
        <w:trPr>
          <w:gridAfter w:val="1"/>
          <w:wAfter w:w="31" w:type="dxa"/>
          <w:trHeight w:val="538"/>
          <w:jc w:val="right"/>
        </w:trPr>
        <w:tc>
          <w:tcPr>
            <w:tcW w:w="2411"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left"/>
              <w:textAlignment w:val="center"/>
              <w:rPr>
                <w:rFonts w:ascii="宋体" w:hAnsi="宋体" w:cs="宋体"/>
                <w:color w:val="000000"/>
                <w:szCs w:val="21"/>
              </w:rPr>
            </w:pPr>
            <w:r>
              <w:rPr>
                <w:rFonts w:ascii="宋体" w:hAnsi="宋体" w:cs="宋体" w:hint="eastAsia"/>
                <w:color w:val="000000"/>
                <w:kern w:val="0"/>
                <w:szCs w:val="21"/>
              </w:rPr>
              <w:t>拆除高压分支箱电缆头及剪断</w:t>
            </w:r>
          </w:p>
        </w:tc>
        <w:tc>
          <w:tcPr>
            <w:tcW w:w="3742"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color w:val="000000"/>
                <w:szCs w:val="21"/>
              </w:rPr>
            </w:pPr>
            <w:r>
              <w:rPr>
                <w:rFonts w:ascii="宋体" w:hAnsi="宋体" w:cs="宋体" w:hint="eastAsia"/>
                <w:color w:val="000000"/>
                <w:kern w:val="0"/>
                <w:szCs w:val="21"/>
              </w:rPr>
              <w:t>10kV线路计划停电，在公用高压分支箱对出线高压电缆前端进行剪断并做绝缘包裹，在台架下对高压电缆末端进行剪断处理并做绝缘包裹。</w:t>
            </w:r>
          </w:p>
        </w:tc>
        <w:tc>
          <w:tcPr>
            <w:tcW w:w="794"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color w:val="000000"/>
                <w:kern w:val="0"/>
                <w:szCs w:val="21"/>
              </w:rPr>
            </w:pPr>
            <w:r>
              <w:rPr>
                <w:rFonts w:ascii="宋体" w:hAnsi="宋体" w:cs="宋体" w:hint="eastAsia"/>
                <w:color w:val="000000"/>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color w:val="000000"/>
                <w:kern w:val="0"/>
                <w:szCs w:val="21"/>
              </w:rPr>
            </w:pPr>
            <w:r>
              <w:rPr>
                <w:rFonts w:ascii="宋体" w:hAnsi="宋体" w:cs="宋体" w:hint="eastAsia"/>
                <w:color w:val="000000"/>
                <w:kern w:val="0"/>
                <w:szCs w:val="21"/>
              </w:rPr>
              <w:t>项</w:t>
            </w:r>
          </w:p>
        </w:tc>
        <w:tc>
          <w:tcPr>
            <w:tcW w:w="851" w:type="dxa"/>
            <w:tcBorders>
              <w:top w:val="single" w:sz="4" w:space="0" w:color="auto"/>
              <w:left w:val="single" w:sz="4" w:space="0" w:color="auto"/>
              <w:bottom w:val="single" w:sz="4" w:space="0" w:color="auto"/>
              <w:right w:val="single" w:sz="4" w:space="0" w:color="auto"/>
            </w:tcBorders>
            <w:vAlign w:val="center"/>
          </w:tcPr>
          <w:p w:rsidR="006955BA" w:rsidRDefault="006955BA">
            <w:pPr>
              <w:widowControl/>
              <w:jc w:val="left"/>
              <w:textAlignment w:val="center"/>
              <w:rPr>
                <w:rFonts w:ascii="宋体" w:hAnsi="宋体" w:cs="宋体"/>
                <w:color w:val="000000"/>
                <w:kern w:val="0"/>
                <w:szCs w:val="21"/>
              </w:rPr>
            </w:pPr>
          </w:p>
        </w:tc>
        <w:tc>
          <w:tcPr>
            <w:tcW w:w="1328" w:type="dxa"/>
            <w:tcBorders>
              <w:top w:val="single" w:sz="4" w:space="0" w:color="auto"/>
              <w:left w:val="single" w:sz="4" w:space="0" w:color="auto"/>
              <w:bottom w:val="single" w:sz="4" w:space="0" w:color="auto"/>
              <w:right w:val="single" w:sz="4" w:space="0" w:color="auto"/>
            </w:tcBorders>
            <w:vAlign w:val="center"/>
          </w:tcPr>
          <w:p w:rsidR="006955BA" w:rsidRDefault="006955BA">
            <w:pPr>
              <w:widowControl/>
              <w:jc w:val="center"/>
              <w:textAlignment w:val="center"/>
              <w:rPr>
                <w:rFonts w:ascii="宋体" w:hAnsi="宋体" w:cs="宋体"/>
                <w:color w:val="000000"/>
                <w:kern w:val="0"/>
                <w:szCs w:val="21"/>
              </w:rPr>
            </w:pPr>
          </w:p>
        </w:tc>
      </w:tr>
      <w:tr w:rsidR="006955BA">
        <w:trPr>
          <w:gridAfter w:val="1"/>
          <w:wAfter w:w="31" w:type="dxa"/>
          <w:trHeight w:val="538"/>
          <w:jc w:val="right"/>
        </w:trPr>
        <w:tc>
          <w:tcPr>
            <w:tcW w:w="2411"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left"/>
              <w:textAlignment w:val="center"/>
              <w:rPr>
                <w:rFonts w:ascii="宋体" w:hAnsi="宋体" w:cs="宋体"/>
                <w:color w:val="000000"/>
                <w:szCs w:val="21"/>
              </w:rPr>
            </w:pPr>
            <w:r>
              <w:rPr>
                <w:rFonts w:ascii="宋体" w:hAnsi="宋体" w:cs="宋体" w:hint="eastAsia"/>
                <w:color w:val="000000"/>
                <w:kern w:val="0"/>
                <w:szCs w:val="21"/>
              </w:rPr>
              <w:t>拆除电杆、围栏</w:t>
            </w:r>
          </w:p>
        </w:tc>
        <w:tc>
          <w:tcPr>
            <w:tcW w:w="3742"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left"/>
              <w:textAlignment w:val="center"/>
              <w:rPr>
                <w:rFonts w:ascii="宋体" w:hAnsi="宋体" w:cs="宋体"/>
                <w:color w:val="000000"/>
                <w:szCs w:val="21"/>
              </w:rPr>
            </w:pPr>
            <w:r>
              <w:rPr>
                <w:rFonts w:ascii="宋体" w:hAnsi="宋体" w:cs="宋体" w:hint="eastAsia"/>
                <w:color w:val="000000"/>
                <w:szCs w:val="21"/>
              </w:rPr>
              <w:t>10kV线路停电拆除电杆，人工配合机械对台架变压器原有围栏拆卸。</w:t>
            </w:r>
          </w:p>
        </w:tc>
        <w:tc>
          <w:tcPr>
            <w:tcW w:w="794"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color w:val="000000"/>
                <w:kern w:val="0"/>
                <w:szCs w:val="21"/>
              </w:rPr>
            </w:pPr>
            <w:r>
              <w:rPr>
                <w:rFonts w:ascii="宋体" w:hAnsi="宋体" w:cs="宋体" w:hint="eastAsia"/>
                <w:color w:val="000000"/>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color w:val="000000"/>
                <w:kern w:val="0"/>
                <w:szCs w:val="21"/>
              </w:rPr>
            </w:pPr>
            <w:r>
              <w:rPr>
                <w:rFonts w:ascii="宋体" w:hAnsi="宋体" w:cs="宋体" w:hint="eastAsia"/>
                <w:color w:val="000000"/>
                <w:kern w:val="0"/>
                <w:szCs w:val="21"/>
              </w:rPr>
              <w:t>项</w:t>
            </w:r>
          </w:p>
        </w:tc>
        <w:tc>
          <w:tcPr>
            <w:tcW w:w="851" w:type="dxa"/>
            <w:tcBorders>
              <w:top w:val="single" w:sz="4" w:space="0" w:color="auto"/>
              <w:left w:val="single" w:sz="4" w:space="0" w:color="auto"/>
              <w:bottom w:val="single" w:sz="4" w:space="0" w:color="auto"/>
              <w:right w:val="single" w:sz="4" w:space="0" w:color="auto"/>
            </w:tcBorders>
            <w:vAlign w:val="center"/>
          </w:tcPr>
          <w:p w:rsidR="006955BA" w:rsidRDefault="006955BA">
            <w:pPr>
              <w:widowControl/>
              <w:jc w:val="left"/>
              <w:textAlignment w:val="center"/>
              <w:rPr>
                <w:rFonts w:ascii="宋体" w:hAnsi="宋体" w:cs="宋体"/>
                <w:color w:val="000000"/>
                <w:kern w:val="0"/>
                <w:szCs w:val="21"/>
              </w:rPr>
            </w:pPr>
          </w:p>
        </w:tc>
        <w:tc>
          <w:tcPr>
            <w:tcW w:w="1328" w:type="dxa"/>
            <w:tcBorders>
              <w:top w:val="single" w:sz="4" w:space="0" w:color="auto"/>
              <w:left w:val="single" w:sz="4" w:space="0" w:color="auto"/>
              <w:bottom w:val="single" w:sz="4" w:space="0" w:color="auto"/>
              <w:right w:val="single" w:sz="4" w:space="0" w:color="auto"/>
            </w:tcBorders>
            <w:vAlign w:val="center"/>
          </w:tcPr>
          <w:p w:rsidR="006955BA" w:rsidRDefault="006955BA">
            <w:pPr>
              <w:widowControl/>
              <w:jc w:val="left"/>
              <w:textAlignment w:val="center"/>
              <w:rPr>
                <w:rFonts w:ascii="宋体" w:hAnsi="宋体" w:cs="宋体"/>
                <w:color w:val="000000"/>
                <w:kern w:val="0"/>
                <w:szCs w:val="21"/>
              </w:rPr>
            </w:pPr>
          </w:p>
        </w:tc>
      </w:tr>
      <w:tr w:rsidR="006955BA">
        <w:trPr>
          <w:gridAfter w:val="1"/>
          <w:wAfter w:w="31" w:type="dxa"/>
          <w:trHeight w:val="538"/>
          <w:jc w:val="right"/>
        </w:trPr>
        <w:tc>
          <w:tcPr>
            <w:tcW w:w="2411"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left"/>
              <w:textAlignment w:val="center"/>
              <w:rPr>
                <w:rFonts w:ascii="宋体" w:hAnsi="宋体" w:cs="宋体"/>
                <w:color w:val="000000"/>
                <w:szCs w:val="21"/>
              </w:rPr>
            </w:pPr>
            <w:r>
              <w:rPr>
                <w:rFonts w:ascii="宋体" w:hAnsi="宋体" w:cs="宋体" w:hint="eastAsia"/>
                <w:color w:val="000000"/>
                <w:kern w:val="0"/>
                <w:szCs w:val="21"/>
              </w:rPr>
              <w:t>拆除低压计量装置</w:t>
            </w:r>
          </w:p>
        </w:tc>
        <w:tc>
          <w:tcPr>
            <w:tcW w:w="3742"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color w:val="000000"/>
                <w:szCs w:val="21"/>
              </w:rPr>
            </w:pPr>
            <w:r>
              <w:rPr>
                <w:rFonts w:ascii="宋体" w:hAnsi="宋体" w:cs="宋体" w:hint="eastAsia"/>
                <w:color w:val="000000"/>
                <w:kern w:val="0"/>
                <w:szCs w:val="21"/>
              </w:rPr>
              <w:t>停电拆卸供电部门低压计量装置。</w:t>
            </w:r>
          </w:p>
        </w:tc>
        <w:tc>
          <w:tcPr>
            <w:tcW w:w="794"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color w:val="000000"/>
                <w:kern w:val="0"/>
                <w:szCs w:val="21"/>
              </w:rPr>
            </w:pPr>
            <w:r>
              <w:rPr>
                <w:rFonts w:ascii="宋体" w:hAnsi="宋体" w:cs="宋体" w:hint="eastAsia"/>
                <w:color w:val="000000"/>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color w:val="000000"/>
                <w:kern w:val="0"/>
                <w:szCs w:val="21"/>
              </w:rPr>
            </w:pPr>
            <w:r>
              <w:rPr>
                <w:rFonts w:ascii="宋体" w:hAnsi="宋体" w:cs="宋体" w:hint="eastAsia"/>
                <w:color w:val="000000"/>
                <w:kern w:val="0"/>
                <w:szCs w:val="21"/>
              </w:rPr>
              <w:t>套</w:t>
            </w:r>
          </w:p>
        </w:tc>
        <w:tc>
          <w:tcPr>
            <w:tcW w:w="851" w:type="dxa"/>
            <w:tcBorders>
              <w:top w:val="single" w:sz="4" w:space="0" w:color="auto"/>
              <w:left w:val="single" w:sz="4" w:space="0" w:color="auto"/>
              <w:bottom w:val="single" w:sz="4" w:space="0" w:color="auto"/>
              <w:right w:val="single" w:sz="4" w:space="0" w:color="auto"/>
            </w:tcBorders>
            <w:vAlign w:val="center"/>
          </w:tcPr>
          <w:p w:rsidR="006955BA" w:rsidRDefault="006955BA">
            <w:pPr>
              <w:widowControl/>
              <w:jc w:val="left"/>
              <w:textAlignment w:val="center"/>
              <w:rPr>
                <w:rFonts w:ascii="宋体" w:hAnsi="宋体" w:cs="宋体"/>
                <w:color w:val="000000"/>
                <w:kern w:val="0"/>
                <w:szCs w:val="21"/>
              </w:rPr>
            </w:pPr>
          </w:p>
        </w:tc>
        <w:tc>
          <w:tcPr>
            <w:tcW w:w="1328" w:type="dxa"/>
            <w:tcBorders>
              <w:top w:val="single" w:sz="4" w:space="0" w:color="auto"/>
              <w:left w:val="single" w:sz="4" w:space="0" w:color="auto"/>
              <w:bottom w:val="single" w:sz="4" w:space="0" w:color="auto"/>
              <w:right w:val="single" w:sz="4" w:space="0" w:color="auto"/>
            </w:tcBorders>
            <w:vAlign w:val="center"/>
          </w:tcPr>
          <w:p w:rsidR="006955BA" w:rsidRDefault="006955BA">
            <w:pPr>
              <w:widowControl/>
              <w:jc w:val="center"/>
              <w:textAlignment w:val="center"/>
              <w:rPr>
                <w:rFonts w:ascii="宋体" w:hAnsi="宋体" w:cs="宋体"/>
                <w:color w:val="000000"/>
                <w:kern w:val="0"/>
                <w:szCs w:val="21"/>
              </w:rPr>
            </w:pPr>
          </w:p>
        </w:tc>
      </w:tr>
      <w:tr w:rsidR="006955BA">
        <w:trPr>
          <w:gridAfter w:val="1"/>
          <w:wAfter w:w="31" w:type="dxa"/>
          <w:trHeight w:val="538"/>
          <w:jc w:val="right"/>
        </w:trPr>
        <w:tc>
          <w:tcPr>
            <w:tcW w:w="2411"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left"/>
              <w:textAlignment w:val="center"/>
              <w:rPr>
                <w:rFonts w:ascii="宋体" w:hAnsi="宋体" w:cs="宋体"/>
                <w:color w:val="000000"/>
                <w:szCs w:val="21"/>
              </w:rPr>
            </w:pPr>
            <w:r>
              <w:rPr>
                <w:rFonts w:ascii="宋体" w:hAnsi="宋体" w:cs="宋体" w:hint="eastAsia"/>
                <w:color w:val="000000"/>
                <w:kern w:val="0"/>
                <w:szCs w:val="21"/>
              </w:rPr>
              <w:t>处理高压电杆</w:t>
            </w:r>
          </w:p>
        </w:tc>
        <w:tc>
          <w:tcPr>
            <w:tcW w:w="3742"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color w:val="000000"/>
                <w:szCs w:val="21"/>
              </w:rPr>
            </w:pPr>
            <w:r>
              <w:rPr>
                <w:rFonts w:ascii="宋体" w:hAnsi="宋体" w:cs="宋体" w:hint="eastAsia"/>
                <w:color w:val="000000"/>
                <w:kern w:val="0"/>
                <w:szCs w:val="21"/>
              </w:rPr>
              <w:t>将拆卸的两根高压电杆进行打断处理，并用车辆清运。</w:t>
            </w:r>
          </w:p>
        </w:tc>
        <w:tc>
          <w:tcPr>
            <w:tcW w:w="794"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color w:val="000000"/>
                <w:kern w:val="0"/>
                <w:szCs w:val="21"/>
              </w:rPr>
            </w:pPr>
            <w:r>
              <w:rPr>
                <w:rFonts w:ascii="宋体" w:hAnsi="宋体" w:cs="宋体" w:hint="eastAsia"/>
                <w:color w:val="000000"/>
                <w:kern w:val="0"/>
                <w:szCs w:val="21"/>
              </w:rPr>
              <w:t>2</w:t>
            </w:r>
          </w:p>
        </w:tc>
        <w:tc>
          <w:tcPr>
            <w:tcW w:w="850"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color w:val="000000"/>
                <w:kern w:val="0"/>
                <w:szCs w:val="21"/>
              </w:rPr>
            </w:pPr>
            <w:r>
              <w:rPr>
                <w:rFonts w:ascii="宋体" w:hAnsi="宋体" w:cs="宋体" w:hint="eastAsia"/>
                <w:color w:val="000000"/>
                <w:kern w:val="0"/>
                <w:szCs w:val="21"/>
              </w:rPr>
              <w:t>根</w:t>
            </w:r>
          </w:p>
        </w:tc>
        <w:tc>
          <w:tcPr>
            <w:tcW w:w="851" w:type="dxa"/>
            <w:tcBorders>
              <w:top w:val="single" w:sz="4" w:space="0" w:color="auto"/>
              <w:left w:val="single" w:sz="4" w:space="0" w:color="auto"/>
              <w:bottom w:val="single" w:sz="4" w:space="0" w:color="auto"/>
              <w:right w:val="single" w:sz="4" w:space="0" w:color="auto"/>
            </w:tcBorders>
            <w:vAlign w:val="center"/>
          </w:tcPr>
          <w:p w:rsidR="006955BA" w:rsidRDefault="006955BA">
            <w:pPr>
              <w:widowControl/>
              <w:jc w:val="left"/>
              <w:textAlignment w:val="center"/>
              <w:rPr>
                <w:rFonts w:ascii="宋体" w:hAnsi="宋体" w:cs="宋体"/>
                <w:color w:val="000000"/>
                <w:kern w:val="0"/>
                <w:szCs w:val="21"/>
              </w:rPr>
            </w:pPr>
          </w:p>
        </w:tc>
        <w:tc>
          <w:tcPr>
            <w:tcW w:w="1328" w:type="dxa"/>
            <w:tcBorders>
              <w:top w:val="single" w:sz="4" w:space="0" w:color="auto"/>
              <w:left w:val="single" w:sz="4" w:space="0" w:color="auto"/>
              <w:bottom w:val="single" w:sz="4" w:space="0" w:color="auto"/>
              <w:right w:val="single" w:sz="4" w:space="0" w:color="auto"/>
            </w:tcBorders>
            <w:vAlign w:val="center"/>
          </w:tcPr>
          <w:p w:rsidR="006955BA" w:rsidRDefault="006955BA">
            <w:pPr>
              <w:widowControl/>
              <w:jc w:val="center"/>
              <w:textAlignment w:val="center"/>
              <w:rPr>
                <w:rFonts w:ascii="宋体" w:hAnsi="宋体" w:cs="宋体"/>
                <w:color w:val="000000"/>
                <w:kern w:val="0"/>
                <w:szCs w:val="21"/>
              </w:rPr>
            </w:pPr>
          </w:p>
        </w:tc>
      </w:tr>
      <w:tr w:rsidR="006955BA">
        <w:trPr>
          <w:gridAfter w:val="1"/>
          <w:wAfter w:w="31" w:type="dxa"/>
          <w:trHeight w:val="927"/>
          <w:jc w:val="right"/>
        </w:trPr>
        <w:tc>
          <w:tcPr>
            <w:tcW w:w="2411"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left"/>
              <w:textAlignment w:val="center"/>
              <w:rPr>
                <w:rFonts w:ascii="宋体" w:hAnsi="宋体" w:cs="宋体"/>
                <w:color w:val="000000"/>
                <w:szCs w:val="21"/>
              </w:rPr>
            </w:pPr>
            <w:r>
              <w:rPr>
                <w:rFonts w:ascii="宋体" w:hAnsi="宋体" w:cs="宋体" w:hint="eastAsia"/>
                <w:color w:val="000000"/>
                <w:kern w:val="0"/>
                <w:szCs w:val="21"/>
              </w:rPr>
              <w:lastRenderedPageBreak/>
              <w:t>低压电线敷设（铜芯线BVV-1*70）</w:t>
            </w:r>
          </w:p>
        </w:tc>
        <w:tc>
          <w:tcPr>
            <w:tcW w:w="3742"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color w:val="000000"/>
                <w:szCs w:val="21"/>
              </w:rPr>
            </w:pPr>
            <w:r>
              <w:rPr>
                <w:rFonts w:ascii="宋体" w:hAnsi="宋体" w:cs="宋体" w:hint="eastAsia"/>
                <w:color w:val="000000"/>
                <w:kern w:val="0"/>
                <w:szCs w:val="21"/>
              </w:rPr>
              <w:t>在公用电表处敷设低压电线至低压电缆井，并将原有负荷线路割接至新电源点，</w:t>
            </w:r>
            <w:r>
              <w:rPr>
                <w:rFonts w:ascii="宋体" w:hAnsi="宋体" w:cs="宋体" w:hint="eastAsia"/>
                <w:color w:val="FF0000"/>
                <w:kern w:val="0"/>
                <w:szCs w:val="21"/>
              </w:rPr>
              <w:t>割接后裸露部分电缆需用管道做好保护。</w:t>
            </w:r>
          </w:p>
        </w:tc>
        <w:tc>
          <w:tcPr>
            <w:tcW w:w="794"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color w:val="000000"/>
                <w:kern w:val="0"/>
                <w:szCs w:val="21"/>
              </w:rPr>
            </w:pPr>
            <w:r>
              <w:rPr>
                <w:rFonts w:ascii="宋体" w:hAnsi="宋体" w:cs="宋体" w:hint="eastAsia"/>
                <w:color w:val="000000"/>
                <w:kern w:val="0"/>
                <w:szCs w:val="21"/>
              </w:rPr>
              <w:t>56</w:t>
            </w:r>
          </w:p>
        </w:tc>
        <w:tc>
          <w:tcPr>
            <w:tcW w:w="850"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color w:val="000000"/>
                <w:kern w:val="0"/>
                <w:szCs w:val="21"/>
              </w:rPr>
            </w:pPr>
            <w:r>
              <w:rPr>
                <w:rFonts w:ascii="宋体" w:hAnsi="宋体" w:cs="宋体" w:hint="eastAsia"/>
                <w:color w:val="000000"/>
                <w:kern w:val="0"/>
                <w:szCs w:val="21"/>
              </w:rPr>
              <w:t>米</w:t>
            </w:r>
          </w:p>
        </w:tc>
        <w:tc>
          <w:tcPr>
            <w:tcW w:w="851" w:type="dxa"/>
            <w:tcBorders>
              <w:top w:val="single" w:sz="4" w:space="0" w:color="auto"/>
              <w:left w:val="single" w:sz="4" w:space="0" w:color="auto"/>
              <w:bottom w:val="single" w:sz="4" w:space="0" w:color="auto"/>
              <w:right w:val="single" w:sz="4" w:space="0" w:color="auto"/>
            </w:tcBorders>
            <w:vAlign w:val="center"/>
          </w:tcPr>
          <w:p w:rsidR="006955BA" w:rsidRDefault="006955BA">
            <w:pPr>
              <w:widowControl/>
              <w:jc w:val="left"/>
              <w:textAlignment w:val="center"/>
              <w:rPr>
                <w:rFonts w:ascii="宋体" w:hAnsi="宋体" w:cs="宋体"/>
                <w:color w:val="000000"/>
                <w:kern w:val="0"/>
                <w:szCs w:val="21"/>
              </w:rPr>
            </w:pPr>
          </w:p>
        </w:tc>
        <w:tc>
          <w:tcPr>
            <w:tcW w:w="1328" w:type="dxa"/>
            <w:tcBorders>
              <w:top w:val="single" w:sz="4" w:space="0" w:color="auto"/>
              <w:left w:val="single" w:sz="4" w:space="0" w:color="auto"/>
              <w:bottom w:val="single" w:sz="4" w:space="0" w:color="auto"/>
              <w:right w:val="single" w:sz="4" w:space="0" w:color="auto"/>
            </w:tcBorders>
            <w:vAlign w:val="center"/>
          </w:tcPr>
          <w:p w:rsidR="006955BA" w:rsidRDefault="006955BA">
            <w:pPr>
              <w:widowControl/>
              <w:jc w:val="center"/>
              <w:textAlignment w:val="center"/>
              <w:rPr>
                <w:rFonts w:ascii="宋体" w:hAnsi="宋体" w:cs="宋体"/>
                <w:color w:val="000000"/>
                <w:kern w:val="0"/>
                <w:szCs w:val="21"/>
              </w:rPr>
            </w:pPr>
          </w:p>
        </w:tc>
      </w:tr>
      <w:tr w:rsidR="006955BA">
        <w:trPr>
          <w:gridAfter w:val="1"/>
          <w:wAfter w:w="31" w:type="dxa"/>
          <w:trHeight w:val="538"/>
          <w:jc w:val="right"/>
        </w:trPr>
        <w:tc>
          <w:tcPr>
            <w:tcW w:w="2411"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left"/>
              <w:textAlignment w:val="center"/>
              <w:rPr>
                <w:rFonts w:ascii="宋体" w:hAnsi="宋体" w:cs="宋体"/>
                <w:color w:val="000000"/>
                <w:szCs w:val="21"/>
              </w:rPr>
            </w:pPr>
            <w:r>
              <w:rPr>
                <w:rFonts w:ascii="宋体" w:hAnsi="宋体" w:cs="宋体" w:hint="eastAsia"/>
                <w:color w:val="000000"/>
                <w:kern w:val="0"/>
                <w:szCs w:val="21"/>
              </w:rPr>
              <w:t>70²铜线耳</w:t>
            </w:r>
          </w:p>
        </w:tc>
        <w:tc>
          <w:tcPr>
            <w:tcW w:w="3742"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color w:val="000000"/>
                <w:szCs w:val="21"/>
              </w:rPr>
            </w:pPr>
            <w:r>
              <w:rPr>
                <w:rFonts w:ascii="宋体" w:hAnsi="宋体" w:cs="宋体" w:hint="eastAsia"/>
                <w:color w:val="000000"/>
                <w:kern w:val="0"/>
                <w:szCs w:val="21"/>
              </w:rPr>
              <w:t>低压电线线耳</w:t>
            </w:r>
          </w:p>
        </w:tc>
        <w:tc>
          <w:tcPr>
            <w:tcW w:w="794"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color w:val="000000"/>
                <w:kern w:val="0"/>
                <w:szCs w:val="21"/>
              </w:rPr>
            </w:pPr>
            <w:r>
              <w:rPr>
                <w:rFonts w:ascii="宋体" w:hAnsi="宋体" w:cs="宋体" w:hint="eastAsia"/>
                <w:color w:val="000000"/>
                <w:kern w:val="0"/>
                <w:szCs w:val="21"/>
              </w:rPr>
              <w:t>8</w:t>
            </w:r>
          </w:p>
        </w:tc>
        <w:tc>
          <w:tcPr>
            <w:tcW w:w="850"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color w:val="000000"/>
                <w:kern w:val="0"/>
                <w:szCs w:val="21"/>
              </w:rPr>
            </w:pPr>
            <w:r>
              <w:rPr>
                <w:rFonts w:ascii="宋体" w:hAnsi="宋体" w:cs="宋体" w:hint="eastAsia"/>
                <w:color w:val="000000"/>
                <w:kern w:val="0"/>
                <w:szCs w:val="21"/>
              </w:rPr>
              <w:t>只</w:t>
            </w:r>
          </w:p>
        </w:tc>
        <w:tc>
          <w:tcPr>
            <w:tcW w:w="851" w:type="dxa"/>
            <w:tcBorders>
              <w:top w:val="single" w:sz="4" w:space="0" w:color="auto"/>
              <w:left w:val="single" w:sz="4" w:space="0" w:color="auto"/>
              <w:bottom w:val="single" w:sz="4" w:space="0" w:color="auto"/>
              <w:right w:val="single" w:sz="4" w:space="0" w:color="auto"/>
            </w:tcBorders>
            <w:vAlign w:val="center"/>
          </w:tcPr>
          <w:p w:rsidR="006955BA" w:rsidRDefault="006955BA">
            <w:pPr>
              <w:widowControl/>
              <w:jc w:val="left"/>
              <w:textAlignment w:val="center"/>
              <w:rPr>
                <w:rFonts w:ascii="宋体" w:hAnsi="宋体" w:cs="宋体"/>
                <w:color w:val="000000"/>
                <w:kern w:val="0"/>
                <w:szCs w:val="21"/>
              </w:rPr>
            </w:pPr>
          </w:p>
        </w:tc>
        <w:tc>
          <w:tcPr>
            <w:tcW w:w="1328" w:type="dxa"/>
            <w:tcBorders>
              <w:top w:val="single" w:sz="4" w:space="0" w:color="auto"/>
              <w:left w:val="single" w:sz="4" w:space="0" w:color="auto"/>
              <w:bottom w:val="single" w:sz="4" w:space="0" w:color="auto"/>
              <w:right w:val="single" w:sz="4" w:space="0" w:color="auto"/>
            </w:tcBorders>
            <w:vAlign w:val="center"/>
          </w:tcPr>
          <w:p w:rsidR="006955BA" w:rsidRDefault="006955BA">
            <w:pPr>
              <w:widowControl/>
              <w:jc w:val="center"/>
              <w:textAlignment w:val="center"/>
              <w:rPr>
                <w:rFonts w:ascii="宋体" w:hAnsi="宋体" w:cs="宋体"/>
                <w:color w:val="000000"/>
                <w:kern w:val="0"/>
                <w:szCs w:val="21"/>
              </w:rPr>
            </w:pPr>
          </w:p>
        </w:tc>
      </w:tr>
      <w:tr w:rsidR="006955BA">
        <w:trPr>
          <w:gridAfter w:val="1"/>
          <w:wAfter w:w="31" w:type="dxa"/>
          <w:trHeight w:val="538"/>
          <w:jc w:val="right"/>
        </w:trPr>
        <w:tc>
          <w:tcPr>
            <w:tcW w:w="2411"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left"/>
              <w:textAlignment w:val="center"/>
              <w:rPr>
                <w:rFonts w:ascii="宋体" w:hAnsi="宋体" w:cs="宋体"/>
                <w:color w:val="000000"/>
                <w:szCs w:val="21"/>
              </w:rPr>
            </w:pPr>
            <w:r>
              <w:rPr>
                <w:rFonts w:ascii="宋体" w:hAnsi="宋体" w:cs="宋体" w:hint="eastAsia"/>
                <w:color w:val="000000"/>
                <w:kern w:val="0"/>
                <w:szCs w:val="21"/>
              </w:rPr>
              <w:t>35²铜线耳</w:t>
            </w:r>
          </w:p>
        </w:tc>
        <w:tc>
          <w:tcPr>
            <w:tcW w:w="3742"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color w:val="000000"/>
                <w:szCs w:val="21"/>
              </w:rPr>
            </w:pPr>
            <w:r>
              <w:rPr>
                <w:rFonts w:ascii="宋体" w:hAnsi="宋体" w:cs="宋体" w:hint="eastAsia"/>
                <w:color w:val="000000"/>
                <w:kern w:val="0"/>
                <w:szCs w:val="21"/>
              </w:rPr>
              <w:t>接地电线线耳</w:t>
            </w:r>
          </w:p>
        </w:tc>
        <w:tc>
          <w:tcPr>
            <w:tcW w:w="794"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color w:val="000000"/>
                <w:kern w:val="0"/>
                <w:szCs w:val="21"/>
              </w:rPr>
            </w:pPr>
            <w:r>
              <w:rPr>
                <w:rFonts w:ascii="宋体" w:hAnsi="宋体" w:cs="宋体" w:hint="eastAsia"/>
                <w:color w:val="000000"/>
                <w:kern w:val="0"/>
                <w:szCs w:val="21"/>
              </w:rPr>
              <w:t>2</w:t>
            </w:r>
          </w:p>
        </w:tc>
        <w:tc>
          <w:tcPr>
            <w:tcW w:w="850"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color w:val="000000"/>
                <w:kern w:val="0"/>
                <w:szCs w:val="21"/>
              </w:rPr>
            </w:pPr>
            <w:r>
              <w:rPr>
                <w:rFonts w:ascii="宋体" w:hAnsi="宋体" w:cs="宋体" w:hint="eastAsia"/>
                <w:color w:val="000000"/>
                <w:kern w:val="0"/>
                <w:szCs w:val="21"/>
              </w:rPr>
              <w:t>只</w:t>
            </w:r>
          </w:p>
        </w:tc>
        <w:tc>
          <w:tcPr>
            <w:tcW w:w="851" w:type="dxa"/>
            <w:tcBorders>
              <w:top w:val="single" w:sz="4" w:space="0" w:color="auto"/>
              <w:left w:val="single" w:sz="4" w:space="0" w:color="auto"/>
              <w:bottom w:val="single" w:sz="4" w:space="0" w:color="auto"/>
              <w:right w:val="single" w:sz="4" w:space="0" w:color="auto"/>
            </w:tcBorders>
            <w:vAlign w:val="center"/>
          </w:tcPr>
          <w:p w:rsidR="006955BA" w:rsidRDefault="006955BA">
            <w:pPr>
              <w:widowControl/>
              <w:jc w:val="left"/>
              <w:textAlignment w:val="center"/>
              <w:rPr>
                <w:rFonts w:ascii="宋体" w:hAnsi="宋体" w:cs="宋体"/>
                <w:color w:val="000000"/>
                <w:kern w:val="0"/>
                <w:szCs w:val="21"/>
              </w:rPr>
            </w:pPr>
          </w:p>
        </w:tc>
        <w:tc>
          <w:tcPr>
            <w:tcW w:w="1328" w:type="dxa"/>
            <w:tcBorders>
              <w:top w:val="single" w:sz="4" w:space="0" w:color="auto"/>
              <w:left w:val="single" w:sz="4" w:space="0" w:color="auto"/>
              <w:bottom w:val="single" w:sz="4" w:space="0" w:color="auto"/>
              <w:right w:val="single" w:sz="4" w:space="0" w:color="auto"/>
            </w:tcBorders>
            <w:vAlign w:val="center"/>
          </w:tcPr>
          <w:p w:rsidR="006955BA" w:rsidRDefault="006955BA">
            <w:pPr>
              <w:widowControl/>
              <w:jc w:val="center"/>
              <w:textAlignment w:val="center"/>
              <w:rPr>
                <w:rFonts w:ascii="宋体" w:hAnsi="宋体" w:cs="宋体"/>
                <w:color w:val="000000"/>
                <w:kern w:val="0"/>
                <w:szCs w:val="21"/>
              </w:rPr>
            </w:pPr>
          </w:p>
        </w:tc>
      </w:tr>
      <w:tr w:rsidR="006955BA">
        <w:trPr>
          <w:gridAfter w:val="1"/>
          <w:wAfter w:w="31" w:type="dxa"/>
          <w:trHeight w:val="486"/>
          <w:jc w:val="right"/>
        </w:trPr>
        <w:tc>
          <w:tcPr>
            <w:tcW w:w="2411"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left"/>
              <w:textAlignment w:val="center"/>
              <w:rPr>
                <w:rFonts w:ascii="宋体" w:hAnsi="宋体" w:cs="宋体"/>
                <w:color w:val="000000"/>
                <w:kern w:val="0"/>
                <w:szCs w:val="21"/>
              </w:rPr>
            </w:pPr>
            <w:r>
              <w:rPr>
                <w:rFonts w:ascii="宋体" w:hAnsi="宋体" w:cs="宋体" w:hint="eastAsia"/>
                <w:color w:val="000000"/>
                <w:kern w:val="0"/>
                <w:szCs w:val="21"/>
              </w:rPr>
              <w:t>地网地线敷设</w:t>
            </w:r>
          </w:p>
        </w:tc>
        <w:tc>
          <w:tcPr>
            <w:tcW w:w="3742"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color w:val="000000"/>
                <w:kern w:val="0"/>
                <w:szCs w:val="21"/>
              </w:rPr>
            </w:pPr>
            <w:r>
              <w:rPr>
                <w:rFonts w:ascii="宋体" w:hAnsi="宋体" w:cs="宋体" w:hint="eastAsia"/>
                <w:color w:val="000000"/>
                <w:kern w:val="0"/>
                <w:szCs w:val="21"/>
              </w:rPr>
              <w:t>接地地网安装；含18米接地线（黄绿BVV35²）、接地地极等</w:t>
            </w:r>
          </w:p>
        </w:tc>
        <w:tc>
          <w:tcPr>
            <w:tcW w:w="794"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color w:val="000000"/>
                <w:kern w:val="0"/>
                <w:szCs w:val="21"/>
              </w:rPr>
            </w:pPr>
            <w:r>
              <w:rPr>
                <w:rFonts w:ascii="宋体" w:hAnsi="宋体" w:cs="宋体" w:hint="eastAsia"/>
                <w:color w:val="000000"/>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color w:val="000000"/>
                <w:kern w:val="0"/>
                <w:szCs w:val="21"/>
              </w:rPr>
            </w:pPr>
            <w:r>
              <w:rPr>
                <w:rFonts w:ascii="宋体" w:hAnsi="宋体" w:cs="宋体" w:hint="eastAsia"/>
                <w:color w:val="000000"/>
                <w:kern w:val="0"/>
                <w:szCs w:val="21"/>
              </w:rPr>
              <w:t>组</w:t>
            </w:r>
          </w:p>
        </w:tc>
        <w:tc>
          <w:tcPr>
            <w:tcW w:w="851" w:type="dxa"/>
            <w:tcBorders>
              <w:top w:val="single" w:sz="4" w:space="0" w:color="auto"/>
              <w:left w:val="single" w:sz="4" w:space="0" w:color="auto"/>
              <w:bottom w:val="single" w:sz="4" w:space="0" w:color="auto"/>
              <w:right w:val="single" w:sz="4" w:space="0" w:color="auto"/>
            </w:tcBorders>
            <w:vAlign w:val="center"/>
          </w:tcPr>
          <w:p w:rsidR="006955BA" w:rsidRDefault="006955BA">
            <w:pPr>
              <w:widowControl/>
              <w:jc w:val="left"/>
              <w:textAlignment w:val="center"/>
              <w:rPr>
                <w:rFonts w:ascii="宋体" w:hAnsi="宋体" w:cs="宋体"/>
                <w:color w:val="000000"/>
                <w:kern w:val="0"/>
                <w:szCs w:val="21"/>
              </w:rPr>
            </w:pPr>
          </w:p>
        </w:tc>
        <w:tc>
          <w:tcPr>
            <w:tcW w:w="1328" w:type="dxa"/>
            <w:tcBorders>
              <w:top w:val="single" w:sz="4" w:space="0" w:color="auto"/>
              <w:left w:val="single" w:sz="4" w:space="0" w:color="auto"/>
              <w:bottom w:val="single" w:sz="4" w:space="0" w:color="auto"/>
              <w:right w:val="single" w:sz="4" w:space="0" w:color="auto"/>
            </w:tcBorders>
            <w:vAlign w:val="center"/>
          </w:tcPr>
          <w:p w:rsidR="006955BA" w:rsidRDefault="006955BA">
            <w:pPr>
              <w:widowControl/>
              <w:jc w:val="center"/>
              <w:textAlignment w:val="center"/>
              <w:rPr>
                <w:rFonts w:ascii="宋体" w:hAnsi="宋体" w:cs="宋体"/>
                <w:color w:val="000000"/>
                <w:kern w:val="0"/>
                <w:szCs w:val="21"/>
              </w:rPr>
            </w:pPr>
          </w:p>
        </w:tc>
      </w:tr>
      <w:tr w:rsidR="006955BA">
        <w:trPr>
          <w:gridAfter w:val="1"/>
          <w:wAfter w:w="31" w:type="dxa"/>
          <w:trHeight w:val="680"/>
          <w:jc w:val="right"/>
        </w:trPr>
        <w:tc>
          <w:tcPr>
            <w:tcW w:w="2411"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left"/>
              <w:textAlignment w:val="center"/>
              <w:rPr>
                <w:rFonts w:ascii="宋体" w:hAnsi="宋体" w:cs="宋体"/>
                <w:color w:val="000000"/>
                <w:kern w:val="0"/>
                <w:szCs w:val="21"/>
              </w:rPr>
            </w:pPr>
            <w:r>
              <w:rPr>
                <w:rFonts w:ascii="宋体" w:hAnsi="宋体" w:cs="宋体" w:hint="eastAsia"/>
                <w:color w:val="000000"/>
                <w:kern w:val="0"/>
                <w:szCs w:val="21"/>
              </w:rPr>
              <w:t>车辆、人员台班</w:t>
            </w:r>
          </w:p>
        </w:tc>
        <w:tc>
          <w:tcPr>
            <w:tcW w:w="3742"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color w:val="000000"/>
                <w:kern w:val="0"/>
                <w:szCs w:val="21"/>
              </w:rPr>
            </w:pPr>
            <w:r>
              <w:rPr>
                <w:rFonts w:ascii="宋体" w:hAnsi="宋体" w:cs="宋体" w:hint="eastAsia"/>
                <w:color w:val="000000"/>
                <w:kern w:val="0"/>
                <w:szCs w:val="21"/>
              </w:rPr>
              <w:t>物资运输、人工</w:t>
            </w:r>
          </w:p>
        </w:tc>
        <w:tc>
          <w:tcPr>
            <w:tcW w:w="794"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color w:val="000000"/>
                <w:kern w:val="0"/>
                <w:szCs w:val="21"/>
              </w:rPr>
            </w:pPr>
            <w:r>
              <w:rPr>
                <w:rFonts w:ascii="宋体" w:hAnsi="宋体" w:cs="宋体" w:hint="eastAsia"/>
                <w:color w:val="000000"/>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color w:val="000000"/>
                <w:kern w:val="0"/>
                <w:szCs w:val="21"/>
              </w:rPr>
            </w:pPr>
            <w:r>
              <w:rPr>
                <w:rFonts w:ascii="宋体" w:hAnsi="宋体" w:cs="宋体" w:hint="eastAsia"/>
                <w:color w:val="000000"/>
                <w:kern w:val="0"/>
                <w:szCs w:val="21"/>
              </w:rPr>
              <w:t>台班</w:t>
            </w:r>
          </w:p>
        </w:tc>
        <w:tc>
          <w:tcPr>
            <w:tcW w:w="851" w:type="dxa"/>
            <w:tcBorders>
              <w:top w:val="single" w:sz="4" w:space="0" w:color="auto"/>
              <w:left w:val="single" w:sz="4" w:space="0" w:color="auto"/>
              <w:bottom w:val="single" w:sz="4" w:space="0" w:color="auto"/>
              <w:right w:val="single" w:sz="4" w:space="0" w:color="auto"/>
            </w:tcBorders>
            <w:vAlign w:val="center"/>
          </w:tcPr>
          <w:p w:rsidR="006955BA" w:rsidRDefault="006955BA">
            <w:pPr>
              <w:widowControl/>
              <w:jc w:val="left"/>
              <w:textAlignment w:val="center"/>
              <w:rPr>
                <w:rFonts w:ascii="宋体" w:hAnsi="宋体" w:cs="宋体"/>
                <w:color w:val="000000"/>
                <w:kern w:val="0"/>
                <w:szCs w:val="21"/>
              </w:rPr>
            </w:pPr>
          </w:p>
        </w:tc>
        <w:tc>
          <w:tcPr>
            <w:tcW w:w="1328" w:type="dxa"/>
            <w:tcBorders>
              <w:top w:val="single" w:sz="4" w:space="0" w:color="auto"/>
              <w:left w:val="single" w:sz="4" w:space="0" w:color="auto"/>
              <w:bottom w:val="single" w:sz="4" w:space="0" w:color="auto"/>
              <w:right w:val="single" w:sz="4" w:space="0" w:color="auto"/>
            </w:tcBorders>
            <w:vAlign w:val="center"/>
          </w:tcPr>
          <w:p w:rsidR="006955BA" w:rsidRDefault="006955BA">
            <w:pPr>
              <w:widowControl/>
              <w:jc w:val="center"/>
              <w:textAlignment w:val="center"/>
              <w:rPr>
                <w:rFonts w:ascii="宋体" w:hAnsi="宋体" w:cs="宋体"/>
                <w:color w:val="000000"/>
                <w:kern w:val="0"/>
                <w:szCs w:val="21"/>
              </w:rPr>
            </w:pPr>
          </w:p>
        </w:tc>
      </w:tr>
      <w:tr w:rsidR="006955BA">
        <w:trPr>
          <w:gridAfter w:val="1"/>
          <w:wAfter w:w="31" w:type="dxa"/>
          <w:trHeight w:val="540"/>
          <w:jc w:val="right"/>
        </w:trPr>
        <w:tc>
          <w:tcPr>
            <w:tcW w:w="2411"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left"/>
              <w:textAlignment w:val="center"/>
              <w:rPr>
                <w:rFonts w:ascii="宋体" w:hAnsi="宋体" w:cs="宋体"/>
                <w:color w:val="000000"/>
                <w:kern w:val="0"/>
                <w:szCs w:val="21"/>
              </w:rPr>
            </w:pPr>
            <w:r>
              <w:rPr>
                <w:rFonts w:ascii="宋体" w:hAnsi="宋体" w:cs="宋体" w:hint="eastAsia"/>
                <w:color w:val="000000"/>
                <w:kern w:val="0"/>
                <w:szCs w:val="21"/>
              </w:rPr>
              <w:t>项目管理、安措费</w:t>
            </w:r>
          </w:p>
        </w:tc>
        <w:tc>
          <w:tcPr>
            <w:tcW w:w="3742"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color w:val="000000"/>
                <w:kern w:val="0"/>
                <w:szCs w:val="21"/>
              </w:rPr>
            </w:pPr>
            <w:r>
              <w:rPr>
                <w:rFonts w:ascii="宋体" w:hAnsi="宋体" w:cs="宋体" w:hint="eastAsia"/>
                <w:color w:val="000000"/>
                <w:kern w:val="0"/>
                <w:szCs w:val="21"/>
              </w:rPr>
              <w:t>包括绿色施工、临时设施、安全施工和用工实名管理</w:t>
            </w:r>
          </w:p>
        </w:tc>
        <w:tc>
          <w:tcPr>
            <w:tcW w:w="794"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color w:val="000000"/>
                <w:kern w:val="0"/>
                <w:szCs w:val="21"/>
              </w:rPr>
            </w:pPr>
            <w:r>
              <w:rPr>
                <w:rFonts w:ascii="宋体" w:hAnsi="宋体" w:cs="宋体" w:hint="eastAsia"/>
                <w:color w:val="000000"/>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color w:val="000000"/>
                <w:kern w:val="0"/>
                <w:sz w:val="22"/>
              </w:rPr>
            </w:pPr>
            <w:r>
              <w:rPr>
                <w:rFonts w:ascii="宋体" w:hAnsi="宋体" w:cs="宋体" w:hint="eastAsia"/>
                <w:color w:val="000000"/>
                <w:kern w:val="0"/>
                <w:szCs w:val="21"/>
              </w:rPr>
              <w:t>项</w:t>
            </w:r>
          </w:p>
        </w:tc>
        <w:tc>
          <w:tcPr>
            <w:tcW w:w="851" w:type="dxa"/>
            <w:tcBorders>
              <w:top w:val="single" w:sz="4" w:space="0" w:color="auto"/>
              <w:left w:val="single" w:sz="4" w:space="0" w:color="auto"/>
              <w:bottom w:val="single" w:sz="4" w:space="0" w:color="auto"/>
              <w:right w:val="single" w:sz="4" w:space="0" w:color="auto"/>
            </w:tcBorders>
            <w:vAlign w:val="center"/>
          </w:tcPr>
          <w:p w:rsidR="006955BA" w:rsidRDefault="006955BA">
            <w:pPr>
              <w:widowControl/>
              <w:jc w:val="left"/>
              <w:textAlignment w:val="center"/>
              <w:rPr>
                <w:rFonts w:ascii="宋体" w:hAnsi="宋体" w:cs="宋体"/>
                <w:color w:val="000000"/>
                <w:kern w:val="0"/>
                <w:szCs w:val="21"/>
              </w:rPr>
            </w:pPr>
          </w:p>
        </w:tc>
        <w:tc>
          <w:tcPr>
            <w:tcW w:w="1328" w:type="dxa"/>
            <w:tcBorders>
              <w:top w:val="single" w:sz="4" w:space="0" w:color="auto"/>
              <w:left w:val="single" w:sz="4" w:space="0" w:color="auto"/>
              <w:bottom w:val="single" w:sz="4" w:space="0" w:color="auto"/>
              <w:right w:val="single" w:sz="4" w:space="0" w:color="auto"/>
            </w:tcBorders>
            <w:vAlign w:val="center"/>
          </w:tcPr>
          <w:p w:rsidR="006955BA" w:rsidRDefault="006955BA">
            <w:pPr>
              <w:widowControl/>
              <w:jc w:val="center"/>
              <w:textAlignment w:val="center"/>
              <w:rPr>
                <w:rFonts w:ascii="宋体" w:hAnsi="宋体" w:cs="宋体"/>
                <w:color w:val="000000"/>
                <w:kern w:val="0"/>
                <w:szCs w:val="21"/>
              </w:rPr>
            </w:pPr>
          </w:p>
        </w:tc>
      </w:tr>
      <w:tr w:rsidR="006955BA">
        <w:trPr>
          <w:trHeight w:val="961"/>
          <w:jc w:val="right"/>
        </w:trPr>
        <w:tc>
          <w:tcPr>
            <w:tcW w:w="2411"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textAlignment w:val="center"/>
              <w:rPr>
                <w:rFonts w:ascii="宋体" w:hAnsi="宋体" w:cs="宋体"/>
                <w:bCs/>
                <w:color w:val="000000"/>
                <w:kern w:val="0"/>
                <w:sz w:val="24"/>
              </w:rPr>
            </w:pPr>
            <w:r>
              <w:rPr>
                <w:rFonts w:ascii="宋体" w:hAnsi="宋体" w:cs="宋体" w:hint="eastAsia"/>
                <w:bCs/>
                <w:color w:val="000000"/>
                <w:kern w:val="0"/>
                <w:sz w:val="24"/>
              </w:rPr>
              <w:t>合计</w:t>
            </w:r>
          </w:p>
        </w:tc>
        <w:tc>
          <w:tcPr>
            <w:tcW w:w="7596" w:type="dxa"/>
            <w:gridSpan w:val="6"/>
            <w:tcBorders>
              <w:top w:val="single" w:sz="4" w:space="0" w:color="auto"/>
              <w:left w:val="single" w:sz="4" w:space="0" w:color="auto"/>
              <w:bottom w:val="single" w:sz="4" w:space="0" w:color="auto"/>
              <w:right w:val="single" w:sz="4" w:space="0" w:color="auto"/>
            </w:tcBorders>
            <w:vAlign w:val="center"/>
          </w:tcPr>
          <w:p w:rsidR="006955BA" w:rsidRDefault="00496FE0">
            <w:pPr>
              <w:keepNext/>
              <w:keepLines/>
              <w:tabs>
                <w:tab w:val="left" w:pos="720"/>
              </w:tabs>
              <w:adjustRightInd w:val="0"/>
              <w:snapToGrid w:val="0"/>
              <w:spacing w:before="120" w:after="120" w:line="0" w:lineRule="atLeast"/>
              <w:jc w:val="left"/>
              <w:outlineLvl w:val="2"/>
              <w:rPr>
                <w:bCs/>
                <w:sz w:val="24"/>
              </w:rPr>
            </w:pPr>
            <w:r>
              <w:rPr>
                <w:rFonts w:hint="eastAsia"/>
                <w:bCs/>
                <w:sz w:val="24"/>
              </w:rPr>
              <w:t>小写：</w:t>
            </w:r>
            <w:r>
              <w:rPr>
                <w:rFonts w:hint="eastAsia"/>
                <w:bCs/>
                <w:sz w:val="24"/>
              </w:rPr>
              <w:t xml:space="preserve"> </w:t>
            </w:r>
          </w:p>
          <w:p w:rsidR="006955BA" w:rsidRDefault="00496FE0">
            <w:pPr>
              <w:keepNext/>
              <w:keepLines/>
              <w:tabs>
                <w:tab w:val="left" w:pos="720"/>
              </w:tabs>
              <w:adjustRightInd w:val="0"/>
              <w:snapToGrid w:val="0"/>
              <w:spacing w:before="120" w:after="120" w:line="0" w:lineRule="atLeast"/>
              <w:jc w:val="left"/>
              <w:outlineLvl w:val="2"/>
              <w:rPr>
                <w:rFonts w:ascii="宋体" w:hAnsi="宋体" w:cs="宋体"/>
                <w:bCs/>
                <w:color w:val="000000"/>
                <w:kern w:val="0"/>
                <w:sz w:val="24"/>
              </w:rPr>
            </w:pPr>
            <w:r>
              <w:rPr>
                <w:rFonts w:hint="eastAsia"/>
                <w:bCs/>
                <w:sz w:val="24"/>
              </w:rPr>
              <w:t>大写：</w:t>
            </w:r>
            <w:r>
              <w:rPr>
                <w:rFonts w:ascii="宋体" w:hAnsi="宋体" w:cs="宋体" w:hint="eastAsia"/>
                <w:bCs/>
                <w:color w:val="000000"/>
                <w:kern w:val="0"/>
                <w:sz w:val="24"/>
              </w:rPr>
              <w:t xml:space="preserve"> </w:t>
            </w:r>
          </w:p>
        </w:tc>
      </w:tr>
      <w:tr w:rsidR="006955BA">
        <w:trPr>
          <w:trHeight w:val="655"/>
          <w:jc w:val="right"/>
        </w:trPr>
        <w:tc>
          <w:tcPr>
            <w:tcW w:w="10007" w:type="dxa"/>
            <w:gridSpan w:val="7"/>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left"/>
              <w:textAlignment w:val="center"/>
              <w:rPr>
                <w:rFonts w:ascii="宋体" w:hAnsi="宋体" w:cs="宋体"/>
                <w:bCs/>
                <w:kern w:val="0"/>
                <w:sz w:val="22"/>
              </w:rPr>
            </w:pPr>
            <w:r>
              <w:rPr>
                <w:rFonts w:ascii="宋体" w:hAnsi="宋体" w:cs="宋体" w:hint="eastAsia"/>
                <w:bCs/>
                <w:kern w:val="0"/>
                <w:sz w:val="22"/>
              </w:rPr>
              <w:t>增值税专用发票，税率：</w:t>
            </w:r>
          </w:p>
        </w:tc>
      </w:tr>
    </w:tbl>
    <w:p w:rsidR="006955BA" w:rsidRDefault="00496FE0">
      <w:pPr>
        <w:widowControl/>
        <w:spacing w:line="360" w:lineRule="auto"/>
        <w:ind w:firstLineChars="200" w:firstLine="420"/>
        <w:rPr>
          <w:rFonts w:ascii="宋体" w:hAnsi="宋体"/>
          <w:szCs w:val="20"/>
        </w:rPr>
      </w:pPr>
      <w:r>
        <w:rPr>
          <w:rFonts w:ascii="宋体" w:hAnsi="宋体" w:hint="eastAsia"/>
          <w:szCs w:val="21"/>
        </w:rPr>
        <w:t>合同总价为广</w:t>
      </w:r>
      <w:r>
        <w:rPr>
          <w:rFonts w:ascii="宋体" w:hAnsi="宋体" w:cs="Courier New" w:hint="eastAsia"/>
          <w:szCs w:val="21"/>
        </w:rPr>
        <w:t>东省</w:t>
      </w:r>
      <w:r>
        <w:rPr>
          <w:rFonts w:ascii="宋体" w:hAnsi="宋体" w:hint="eastAsia"/>
          <w:szCs w:val="21"/>
        </w:rPr>
        <w:t>佛山市</w:t>
      </w:r>
      <w:r>
        <w:rPr>
          <w:rFonts w:ascii="宋体" w:hAnsi="宋体" w:cs="Courier New" w:hint="eastAsia"/>
          <w:szCs w:val="21"/>
        </w:rPr>
        <w:t>目的地验收交付价（含税）。以人民币为结算货币。包括材料费、人工费、运输费、保险费、装卸费、项目管理、安措费、装卸费、税费等以及甲方在乙方完全履行本合同约定义务后应向乙方支付的所有相关款项和费用。</w:t>
      </w:r>
    </w:p>
    <w:p w:rsidR="006955BA" w:rsidRDefault="00496FE0">
      <w:pPr>
        <w:spacing w:line="360" w:lineRule="auto"/>
        <w:rPr>
          <w:rFonts w:ascii="宋体" w:hAnsi="宋体"/>
          <w:b/>
          <w:bCs/>
          <w:sz w:val="24"/>
          <w:szCs w:val="20"/>
        </w:rPr>
      </w:pPr>
      <w:r>
        <w:rPr>
          <w:rFonts w:ascii="宋体" w:hAnsi="宋体" w:hint="eastAsia"/>
          <w:b/>
          <w:bCs/>
          <w:sz w:val="24"/>
          <w:szCs w:val="20"/>
        </w:rPr>
        <w:t>第二条付款方式</w:t>
      </w:r>
    </w:p>
    <w:p w:rsidR="006955BA" w:rsidRDefault="00496FE0">
      <w:pPr>
        <w:spacing w:line="360" w:lineRule="auto"/>
        <w:rPr>
          <w:rFonts w:ascii="宋体" w:hAnsi="宋体"/>
          <w:szCs w:val="20"/>
        </w:rPr>
      </w:pPr>
      <w:r>
        <w:rPr>
          <w:rFonts w:ascii="宋体" w:hAnsi="宋体" w:hint="eastAsia"/>
          <w:szCs w:val="20"/>
        </w:rPr>
        <w:t>2.1最终结算价须经甲乙双方、以及第三方审计单位确认后进行结算。</w:t>
      </w:r>
    </w:p>
    <w:p w:rsidR="006955BA" w:rsidRDefault="00496FE0">
      <w:pPr>
        <w:spacing w:line="360" w:lineRule="auto"/>
        <w:rPr>
          <w:rFonts w:ascii="宋体" w:hAnsi="宋体"/>
          <w:szCs w:val="20"/>
        </w:rPr>
      </w:pPr>
      <w:r>
        <w:rPr>
          <w:rFonts w:ascii="宋体" w:hAnsi="宋体" w:hint="eastAsia"/>
          <w:szCs w:val="20"/>
        </w:rPr>
        <w:t>2.2</w:t>
      </w:r>
      <w:r>
        <w:rPr>
          <w:rFonts w:hAnsi="宋体" w:hint="eastAsia"/>
        </w:rPr>
        <w:t>乙方自项目经甲方验收合格并经第三方审价后之日起</w:t>
      </w:r>
      <w:r>
        <w:rPr>
          <w:rFonts w:hAnsi="宋体" w:hint="eastAsia"/>
        </w:rPr>
        <w:t>1</w:t>
      </w:r>
      <w:r>
        <w:rPr>
          <w:rFonts w:hAnsi="宋体" w:hint="eastAsia"/>
        </w:rPr>
        <w:t>个月内，提供工程量的全额增值税专用发票给甲方。甲方收到合法有效发票之日起</w:t>
      </w:r>
      <w:r>
        <w:rPr>
          <w:rFonts w:hAnsi="宋体" w:hint="eastAsia"/>
        </w:rPr>
        <w:t>3</w:t>
      </w:r>
      <w:r>
        <w:rPr>
          <w:rFonts w:hAnsi="宋体" w:hint="eastAsia"/>
        </w:rPr>
        <w:t>个月内，一次性支付相应款项的【</w:t>
      </w:r>
      <w:r>
        <w:rPr>
          <w:rFonts w:hAnsi="宋体" w:hint="eastAsia"/>
        </w:rPr>
        <w:t>100%</w:t>
      </w:r>
      <w:r>
        <w:rPr>
          <w:rFonts w:hAnsi="宋体" w:hint="eastAsia"/>
        </w:rPr>
        <w:t>】。</w:t>
      </w:r>
    </w:p>
    <w:p w:rsidR="006955BA" w:rsidRDefault="00496FE0">
      <w:pPr>
        <w:spacing w:line="360" w:lineRule="auto"/>
        <w:rPr>
          <w:rFonts w:ascii="宋体" w:hAnsi="宋体" w:cs="宋体"/>
          <w:b/>
          <w:szCs w:val="21"/>
        </w:rPr>
      </w:pPr>
      <w:r>
        <w:rPr>
          <w:rFonts w:ascii="宋体" w:hAnsi="宋体" w:hint="eastAsia"/>
          <w:szCs w:val="20"/>
        </w:rPr>
        <w:t>2.3付款方式：采用银行汇付（含电汇）</w:t>
      </w:r>
    </w:p>
    <w:p w:rsidR="0017480E" w:rsidRDefault="0017480E">
      <w:pPr>
        <w:snapToGrid w:val="0"/>
        <w:spacing w:line="360" w:lineRule="auto"/>
        <w:rPr>
          <w:rFonts w:ascii="宋体" w:hAnsi="宋体"/>
          <w:b/>
          <w:bCs/>
          <w:sz w:val="24"/>
          <w:szCs w:val="20"/>
        </w:rPr>
      </w:pPr>
    </w:p>
    <w:p w:rsidR="006955BA" w:rsidRDefault="00496FE0">
      <w:pPr>
        <w:snapToGrid w:val="0"/>
        <w:spacing w:line="360" w:lineRule="auto"/>
        <w:rPr>
          <w:rFonts w:ascii="宋体" w:hAnsi="宋体"/>
          <w:b/>
          <w:bCs/>
          <w:sz w:val="24"/>
          <w:szCs w:val="20"/>
        </w:rPr>
      </w:pPr>
      <w:r>
        <w:rPr>
          <w:rFonts w:ascii="宋体" w:hAnsi="宋体" w:hint="eastAsia"/>
          <w:b/>
          <w:bCs/>
          <w:sz w:val="24"/>
          <w:szCs w:val="20"/>
        </w:rPr>
        <w:t>第三条 安全文明施工</w:t>
      </w:r>
    </w:p>
    <w:p w:rsidR="006955BA" w:rsidRDefault="00496FE0">
      <w:pPr>
        <w:snapToGrid w:val="0"/>
        <w:spacing w:line="360" w:lineRule="auto"/>
        <w:ind w:firstLineChars="202" w:firstLine="424"/>
        <w:rPr>
          <w:rFonts w:ascii="宋体" w:hAnsi="宋体" w:cs="宋体"/>
          <w:szCs w:val="21"/>
        </w:rPr>
      </w:pPr>
      <w:r>
        <w:rPr>
          <w:rFonts w:ascii="宋体" w:hAnsi="宋体" w:cs="宋体" w:hint="eastAsia"/>
          <w:szCs w:val="21"/>
        </w:rPr>
        <w:t>3.1乙方必须严格依照国家及行业颁发的有关施工规范、规程要求组织施工；甲方对工程进度、质量进行监督。</w:t>
      </w:r>
    </w:p>
    <w:p w:rsidR="006955BA" w:rsidRDefault="00496FE0">
      <w:pPr>
        <w:spacing w:line="360" w:lineRule="auto"/>
        <w:ind w:firstLineChars="200" w:firstLine="420"/>
        <w:rPr>
          <w:rFonts w:ascii="宋体" w:hAnsi="宋体" w:cs="宋体"/>
          <w:szCs w:val="21"/>
        </w:rPr>
      </w:pPr>
      <w:r>
        <w:rPr>
          <w:rFonts w:ascii="宋体" w:hAnsi="宋体" w:cs="宋体" w:hint="eastAsia"/>
          <w:szCs w:val="21"/>
        </w:rPr>
        <w:t>3.2乙方应遵守所有与工程施工相关的职业健康、安全和环境法规。</w:t>
      </w:r>
    </w:p>
    <w:p w:rsidR="006955BA" w:rsidRDefault="00496FE0">
      <w:pPr>
        <w:snapToGrid w:val="0"/>
        <w:spacing w:line="360" w:lineRule="auto"/>
        <w:ind w:firstLineChars="202" w:firstLine="424"/>
        <w:rPr>
          <w:rFonts w:ascii="宋体" w:hAnsi="宋体" w:cs="宋体"/>
          <w:szCs w:val="21"/>
        </w:rPr>
      </w:pPr>
      <w:r>
        <w:rPr>
          <w:rFonts w:ascii="宋体" w:hAnsi="宋体" w:cs="宋体" w:hint="eastAsia"/>
          <w:szCs w:val="21"/>
        </w:rPr>
        <w:t>3.3如在工程施工过程中，发生了任何与工程有关的紧急情况，乙方必须采取保护或补救措施以防对工程造成损害。</w:t>
      </w:r>
    </w:p>
    <w:p w:rsidR="006955BA" w:rsidRDefault="00496FE0">
      <w:pPr>
        <w:snapToGrid w:val="0"/>
        <w:spacing w:line="360" w:lineRule="auto"/>
        <w:ind w:firstLineChars="202" w:firstLine="424"/>
        <w:rPr>
          <w:rFonts w:ascii="宋体" w:hAnsi="宋体" w:cs="宋体"/>
          <w:szCs w:val="21"/>
        </w:rPr>
      </w:pPr>
      <w:r>
        <w:rPr>
          <w:rFonts w:ascii="宋体" w:hAnsi="宋体" w:cs="宋体" w:hint="eastAsia"/>
          <w:szCs w:val="21"/>
        </w:rPr>
        <w:t>3.4乙方应采取必要措施确保施工安全，确保工程及其人员、材料、设备和设施的安全，防止因工程施工造成的人身伤害和财产损失，并负责项目工作人员的保险及人身安全。乙方人员如出现工伤事故，由乙方承担全部责任；若在施工中发生安全事故，由乙方负责承担由此造成的财产损失或人身伤亡损失的赔偿责任；造成甲方或第三方伤害和损失的，由乙方予以赔偿，如甲方已赔偿第三方损失，则由乙方赔偿甲方损失。</w:t>
      </w:r>
    </w:p>
    <w:p w:rsidR="006955BA" w:rsidRDefault="00496FE0">
      <w:pPr>
        <w:snapToGrid w:val="0"/>
        <w:spacing w:line="360" w:lineRule="auto"/>
        <w:rPr>
          <w:rFonts w:ascii="宋体" w:hAnsi="宋体" w:cs="宋体"/>
          <w:b/>
          <w:szCs w:val="21"/>
        </w:rPr>
      </w:pPr>
      <w:r>
        <w:rPr>
          <w:rFonts w:ascii="宋体" w:hAnsi="宋体" w:cs="宋体" w:hint="eastAsia"/>
          <w:b/>
          <w:szCs w:val="21"/>
        </w:rPr>
        <w:lastRenderedPageBreak/>
        <w:t>第四条 工程验收</w:t>
      </w:r>
    </w:p>
    <w:p w:rsidR="006955BA" w:rsidRDefault="00496FE0">
      <w:pPr>
        <w:snapToGrid w:val="0"/>
        <w:spacing w:line="360" w:lineRule="auto"/>
        <w:ind w:firstLineChars="202" w:firstLine="424"/>
        <w:rPr>
          <w:rFonts w:ascii="宋体" w:hAnsi="宋体" w:cs="宋体"/>
          <w:szCs w:val="21"/>
        </w:rPr>
      </w:pPr>
      <w:r>
        <w:rPr>
          <w:rFonts w:ascii="宋体" w:hAnsi="宋体" w:cs="宋体" w:hint="eastAsia"/>
          <w:szCs w:val="21"/>
        </w:rPr>
        <w:t>4.1工程验收以国家、地方的有关施工验收规范、质量检查标准和本工程合同约定为依据。</w:t>
      </w:r>
    </w:p>
    <w:p w:rsidR="006955BA" w:rsidRDefault="00496FE0">
      <w:pPr>
        <w:snapToGrid w:val="0"/>
        <w:spacing w:line="360" w:lineRule="auto"/>
        <w:ind w:firstLineChars="202" w:firstLine="424"/>
        <w:rPr>
          <w:rFonts w:ascii="宋体" w:hAnsi="宋体" w:cs="宋体"/>
          <w:b/>
          <w:szCs w:val="21"/>
        </w:rPr>
      </w:pPr>
      <w:r>
        <w:rPr>
          <w:rFonts w:ascii="宋体" w:hAnsi="宋体" w:cs="宋体" w:hint="eastAsia"/>
          <w:szCs w:val="21"/>
        </w:rPr>
        <w:t>4.2工程完工后，乙方应按工程验收规定和标准，向甲方提交竣工验收申请，由甲方组织验收。甲方收到验收申请后，应尽快组织有关部门及人员进行验收</w:t>
      </w:r>
      <w:bookmarkStart w:id="22" w:name="_Hlk520465112"/>
      <w:r>
        <w:rPr>
          <w:rFonts w:ascii="宋体" w:hAnsi="宋体" w:cs="宋体" w:hint="eastAsia"/>
          <w:szCs w:val="21"/>
        </w:rPr>
        <w:t>，验收合格后甲方出具书面验收合格报告。</w:t>
      </w:r>
      <w:bookmarkEnd w:id="22"/>
    </w:p>
    <w:p w:rsidR="006955BA" w:rsidRDefault="00496FE0">
      <w:pPr>
        <w:snapToGrid w:val="0"/>
        <w:spacing w:line="360" w:lineRule="auto"/>
        <w:rPr>
          <w:rFonts w:ascii="宋体" w:hAnsi="宋体" w:cs="宋体"/>
          <w:b/>
          <w:szCs w:val="21"/>
        </w:rPr>
      </w:pPr>
      <w:r>
        <w:rPr>
          <w:rFonts w:ascii="宋体" w:hAnsi="宋体" w:cs="宋体" w:hint="eastAsia"/>
          <w:b/>
          <w:szCs w:val="21"/>
        </w:rPr>
        <w:t>第五条 双方职责</w:t>
      </w:r>
    </w:p>
    <w:p w:rsidR="006955BA" w:rsidRDefault="00496FE0">
      <w:pPr>
        <w:snapToGrid w:val="0"/>
        <w:spacing w:line="360" w:lineRule="auto"/>
        <w:ind w:firstLineChars="202" w:firstLine="424"/>
        <w:rPr>
          <w:rFonts w:ascii="宋体" w:hAnsi="宋体" w:cs="宋体"/>
          <w:szCs w:val="21"/>
        </w:rPr>
      </w:pPr>
      <w:r>
        <w:rPr>
          <w:rFonts w:ascii="宋体" w:hAnsi="宋体" w:cs="宋体" w:hint="eastAsia"/>
          <w:szCs w:val="21"/>
        </w:rPr>
        <w:t>5.1甲方职责：</w:t>
      </w:r>
    </w:p>
    <w:p w:rsidR="006955BA" w:rsidRDefault="00496FE0">
      <w:pPr>
        <w:snapToGrid w:val="0"/>
        <w:spacing w:line="360" w:lineRule="auto"/>
        <w:ind w:firstLineChars="202" w:firstLine="424"/>
        <w:rPr>
          <w:rFonts w:ascii="宋体" w:hAnsi="宋体" w:cs="宋体"/>
          <w:szCs w:val="21"/>
        </w:rPr>
      </w:pPr>
      <w:r>
        <w:rPr>
          <w:rFonts w:ascii="宋体" w:hAnsi="宋体" w:cs="宋体" w:hint="eastAsia"/>
          <w:szCs w:val="21"/>
        </w:rPr>
        <w:t>5.1.1负责组织相关单位审批乙方提交的验收报告。</w:t>
      </w:r>
    </w:p>
    <w:p w:rsidR="006955BA" w:rsidRDefault="00496FE0">
      <w:pPr>
        <w:snapToGrid w:val="0"/>
        <w:spacing w:line="360" w:lineRule="auto"/>
        <w:ind w:firstLineChars="202" w:firstLine="424"/>
        <w:rPr>
          <w:rFonts w:ascii="宋体" w:hAnsi="宋体" w:cs="宋体"/>
          <w:szCs w:val="21"/>
        </w:rPr>
      </w:pPr>
      <w:r>
        <w:rPr>
          <w:rFonts w:ascii="宋体" w:hAnsi="宋体" w:cs="宋体" w:hint="eastAsia"/>
          <w:szCs w:val="21"/>
        </w:rPr>
        <w:t>5.1.2审核工程进度，按本合同约定向乙方支付工程款。</w:t>
      </w:r>
    </w:p>
    <w:p w:rsidR="006955BA" w:rsidRDefault="00496FE0">
      <w:pPr>
        <w:snapToGrid w:val="0"/>
        <w:spacing w:line="360" w:lineRule="auto"/>
        <w:ind w:firstLineChars="202" w:firstLine="424"/>
        <w:rPr>
          <w:rFonts w:ascii="宋体" w:hAnsi="宋体" w:cs="宋体"/>
          <w:szCs w:val="21"/>
        </w:rPr>
      </w:pPr>
      <w:r>
        <w:rPr>
          <w:rFonts w:ascii="宋体" w:hAnsi="宋体" w:cs="宋体" w:hint="eastAsia"/>
          <w:szCs w:val="21"/>
        </w:rPr>
        <w:t>5.2乙方的职责</w:t>
      </w:r>
    </w:p>
    <w:p w:rsidR="006955BA" w:rsidRDefault="00496FE0">
      <w:pPr>
        <w:snapToGrid w:val="0"/>
        <w:spacing w:line="360" w:lineRule="auto"/>
        <w:ind w:firstLineChars="202" w:firstLine="424"/>
        <w:rPr>
          <w:rFonts w:ascii="宋体" w:hAnsi="宋体" w:cs="宋体"/>
          <w:szCs w:val="21"/>
        </w:rPr>
      </w:pPr>
      <w:r>
        <w:rPr>
          <w:rFonts w:ascii="宋体" w:hAnsi="宋体" w:cs="宋体" w:hint="eastAsia"/>
          <w:szCs w:val="21"/>
        </w:rPr>
        <w:t>5.2.1保证具备本合同招标文件中所列的资质，具备合法的承接本工程施工的法定资格，因乙方缺乏相应资质而给甲方造成损失的，乙方应承担相应的责任。</w:t>
      </w:r>
    </w:p>
    <w:p w:rsidR="006955BA" w:rsidRDefault="00496FE0">
      <w:pPr>
        <w:snapToGrid w:val="0"/>
        <w:spacing w:line="360" w:lineRule="auto"/>
        <w:ind w:firstLineChars="202" w:firstLine="424"/>
        <w:rPr>
          <w:rFonts w:ascii="宋体" w:hAnsi="宋体" w:cs="宋体"/>
          <w:szCs w:val="21"/>
        </w:rPr>
      </w:pPr>
      <w:r>
        <w:rPr>
          <w:rFonts w:ascii="宋体" w:hAnsi="宋体" w:cs="宋体" w:hint="eastAsia"/>
          <w:szCs w:val="21"/>
        </w:rPr>
        <w:t>5.2.2做好文明施工、安全生产工作，确保施工质量及施工安全。</w:t>
      </w:r>
    </w:p>
    <w:p w:rsidR="006955BA" w:rsidRDefault="00496FE0">
      <w:pPr>
        <w:snapToGrid w:val="0"/>
        <w:spacing w:line="360" w:lineRule="auto"/>
        <w:ind w:firstLineChars="202" w:firstLine="424"/>
        <w:rPr>
          <w:rFonts w:ascii="宋体" w:hAnsi="宋体" w:cs="宋体"/>
          <w:szCs w:val="21"/>
        </w:rPr>
      </w:pPr>
      <w:r>
        <w:rPr>
          <w:rFonts w:ascii="宋体" w:hAnsi="宋体" w:cs="宋体" w:hint="eastAsia"/>
          <w:szCs w:val="21"/>
        </w:rPr>
        <w:t>5.2.3按本合同的规定办理竣工验收手续，参加工程验收。</w:t>
      </w:r>
    </w:p>
    <w:p w:rsidR="006955BA" w:rsidRDefault="00496FE0">
      <w:pPr>
        <w:snapToGrid w:val="0"/>
        <w:spacing w:line="360" w:lineRule="auto"/>
        <w:ind w:firstLineChars="202" w:firstLine="424"/>
        <w:rPr>
          <w:rFonts w:ascii="宋体" w:hAnsi="宋体" w:cs="宋体"/>
          <w:szCs w:val="21"/>
        </w:rPr>
      </w:pPr>
      <w:r>
        <w:rPr>
          <w:rFonts w:ascii="宋体" w:hAnsi="宋体" w:cs="宋体" w:hint="eastAsia"/>
          <w:szCs w:val="21"/>
        </w:rPr>
        <w:t>5.2.4按照法律、法规的规定购买相关的保险。</w:t>
      </w:r>
    </w:p>
    <w:p w:rsidR="006955BA" w:rsidRDefault="00496FE0">
      <w:pPr>
        <w:snapToGrid w:val="0"/>
        <w:spacing w:line="360" w:lineRule="auto"/>
        <w:rPr>
          <w:rFonts w:ascii="宋体" w:hAnsi="宋体" w:cs="宋体"/>
          <w:b/>
          <w:szCs w:val="21"/>
        </w:rPr>
      </w:pPr>
      <w:r>
        <w:rPr>
          <w:rFonts w:ascii="宋体" w:hAnsi="宋体" w:cs="宋体" w:hint="eastAsia"/>
          <w:b/>
          <w:szCs w:val="21"/>
        </w:rPr>
        <w:t>第六条  违约责任</w:t>
      </w:r>
    </w:p>
    <w:p w:rsidR="006955BA" w:rsidRDefault="00496FE0">
      <w:pPr>
        <w:snapToGrid w:val="0"/>
        <w:spacing w:line="360" w:lineRule="auto"/>
        <w:ind w:firstLineChars="202" w:firstLine="424"/>
        <w:rPr>
          <w:rFonts w:ascii="宋体" w:hAnsi="宋体" w:cs="宋体"/>
          <w:szCs w:val="21"/>
        </w:rPr>
      </w:pPr>
      <w:r>
        <w:rPr>
          <w:rFonts w:ascii="宋体" w:hAnsi="宋体" w:cs="宋体" w:hint="eastAsia"/>
          <w:szCs w:val="21"/>
        </w:rPr>
        <w:t>6.1因甲方原因造成工程停工的，双方应办理签字确认手续，工期予以顺延。由于非甲方原因造成的停工、返工，其损失全部由乙方自负，工期不得顺延。</w:t>
      </w:r>
    </w:p>
    <w:p w:rsidR="006955BA" w:rsidRDefault="00496FE0">
      <w:pPr>
        <w:snapToGrid w:val="0"/>
        <w:spacing w:line="360" w:lineRule="auto"/>
        <w:ind w:firstLineChars="202" w:firstLine="424"/>
        <w:rPr>
          <w:rFonts w:ascii="宋体" w:hAnsi="宋体" w:cs="宋体"/>
          <w:szCs w:val="21"/>
        </w:rPr>
      </w:pPr>
      <w:r>
        <w:rPr>
          <w:rFonts w:ascii="宋体" w:hAnsi="宋体" w:cs="宋体" w:hint="eastAsia"/>
          <w:szCs w:val="21"/>
        </w:rPr>
        <w:t>6.2若工程验收不合格，或工程存在质量问题的，乙方应无条件返工，直到符合合同约定的要求。</w:t>
      </w:r>
    </w:p>
    <w:p w:rsidR="006955BA" w:rsidRDefault="00496FE0">
      <w:pPr>
        <w:snapToGrid w:val="0"/>
        <w:spacing w:line="360" w:lineRule="auto"/>
        <w:ind w:firstLineChars="202" w:firstLine="424"/>
        <w:rPr>
          <w:rFonts w:ascii="宋体" w:hAnsi="宋体" w:cs="宋体"/>
          <w:szCs w:val="21"/>
        </w:rPr>
      </w:pPr>
      <w:r>
        <w:rPr>
          <w:rFonts w:ascii="宋体" w:hAnsi="宋体" w:cs="宋体" w:hint="eastAsia"/>
          <w:szCs w:val="21"/>
        </w:rPr>
        <w:t>6.3因乙方原因造成工程逾期开工、竣工或不能按时通过验收的，每逾期一天，乙方应按该工程合同价总额的【0.5】%向甲方支付逾期违约金。逾期超过</w:t>
      </w:r>
      <w:r>
        <w:rPr>
          <w:rFonts w:ascii="宋体" w:hAnsi="宋体" w:cs="宋体" w:hint="eastAsia"/>
          <w:szCs w:val="21"/>
          <w:u w:val="single"/>
        </w:rPr>
        <w:t>5</w:t>
      </w:r>
      <w:r>
        <w:rPr>
          <w:rFonts w:ascii="宋体" w:hAnsi="宋体" w:cs="宋体" w:hint="eastAsia"/>
          <w:szCs w:val="21"/>
        </w:rPr>
        <w:t>天，甲方有权解除本合同。</w:t>
      </w:r>
    </w:p>
    <w:p w:rsidR="006955BA" w:rsidRDefault="00496FE0">
      <w:pPr>
        <w:snapToGrid w:val="0"/>
        <w:spacing w:line="360" w:lineRule="auto"/>
        <w:ind w:firstLineChars="202" w:firstLine="424"/>
        <w:rPr>
          <w:rFonts w:ascii="宋体" w:hAnsi="宋体" w:cs="宋体"/>
          <w:szCs w:val="21"/>
        </w:rPr>
      </w:pPr>
      <w:r>
        <w:rPr>
          <w:rFonts w:ascii="宋体" w:hAnsi="宋体" w:cs="宋体" w:hint="eastAsia"/>
          <w:szCs w:val="21"/>
        </w:rPr>
        <w:t>6.4由于乙方人员的行为给甲方及工程造成损失的，乙方应向甲方承担赔偿责任。</w:t>
      </w:r>
    </w:p>
    <w:p w:rsidR="006955BA" w:rsidRDefault="00496FE0">
      <w:pPr>
        <w:snapToGrid w:val="0"/>
        <w:spacing w:line="360" w:lineRule="auto"/>
        <w:ind w:firstLineChars="202" w:firstLine="424"/>
        <w:rPr>
          <w:rFonts w:ascii="宋体" w:hAnsi="宋体"/>
          <w:b/>
          <w:bCs/>
          <w:sz w:val="24"/>
          <w:szCs w:val="20"/>
        </w:rPr>
      </w:pPr>
      <w:r>
        <w:rPr>
          <w:rFonts w:ascii="宋体" w:hAnsi="宋体" w:cs="宋体" w:hint="eastAsia"/>
          <w:szCs w:val="21"/>
        </w:rPr>
        <w:t>6.5一方未按合同约定支付各种费用、违约金和未履行合同责任的，受害方须在事件发生后</w:t>
      </w:r>
      <w:r>
        <w:rPr>
          <w:rFonts w:ascii="宋体" w:hAnsi="宋体" w:cs="宋体" w:hint="eastAsia"/>
          <w:szCs w:val="21"/>
          <w:u w:val="single"/>
        </w:rPr>
        <w:t>20</w:t>
      </w:r>
      <w:r>
        <w:rPr>
          <w:rFonts w:ascii="宋体" w:hAnsi="宋体" w:cs="宋体" w:hint="eastAsia"/>
          <w:szCs w:val="21"/>
        </w:rPr>
        <w:t>天内向对方发出索赔通知。对方在接到通知后</w:t>
      </w:r>
      <w:r>
        <w:rPr>
          <w:rFonts w:ascii="宋体" w:hAnsi="宋体" w:cs="宋体" w:hint="eastAsia"/>
          <w:szCs w:val="21"/>
          <w:u w:val="single"/>
        </w:rPr>
        <w:t>10</w:t>
      </w:r>
      <w:r>
        <w:rPr>
          <w:rFonts w:ascii="宋体" w:hAnsi="宋体" w:cs="宋体" w:hint="eastAsia"/>
          <w:szCs w:val="21"/>
        </w:rPr>
        <w:t>天内给予答复，如未答复，应视为违约方已同意该项索赔已经批准。</w:t>
      </w:r>
    </w:p>
    <w:p w:rsidR="006955BA" w:rsidRDefault="00496FE0">
      <w:pPr>
        <w:spacing w:line="360" w:lineRule="auto"/>
        <w:rPr>
          <w:rFonts w:ascii="宋体" w:hAnsi="宋体"/>
          <w:b/>
          <w:bCs/>
          <w:sz w:val="24"/>
          <w:szCs w:val="20"/>
        </w:rPr>
      </w:pPr>
      <w:r>
        <w:rPr>
          <w:rFonts w:ascii="宋体" w:hAnsi="宋体" w:hint="eastAsia"/>
          <w:b/>
          <w:bCs/>
          <w:sz w:val="24"/>
          <w:szCs w:val="20"/>
        </w:rPr>
        <w:t>第七条 工程日期</w:t>
      </w:r>
    </w:p>
    <w:p w:rsidR="006955BA" w:rsidRDefault="00496FE0">
      <w:pPr>
        <w:spacing w:line="360" w:lineRule="auto"/>
        <w:ind w:leftChars="200" w:left="420" w:firstLineChars="50" w:firstLine="105"/>
        <w:rPr>
          <w:rFonts w:ascii="宋体" w:hAnsi="宋体"/>
          <w:szCs w:val="20"/>
        </w:rPr>
      </w:pPr>
      <w:r>
        <w:rPr>
          <w:rFonts w:ascii="宋体" w:hAnsi="宋体" w:hint="eastAsia"/>
          <w:szCs w:val="20"/>
        </w:rPr>
        <w:t>工程工期： 合同签订后，自收到甲方开工通知之日起</w:t>
      </w:r>
      <w:r>
        <w:rPr>
          <w:rFonts w:ascii="宋体" w:hAnsi="宋体" w:hint="eastAsia"/>
          <w:b/>
          <w:bCs/>
          <w:szCs w:val="20"/>
          <w:u w:val="single"/>
        </w:rPr>
        <w:t>5</w:t>
      </w:r>
      <w:r>
        <w:rPr>
          <w:rFonts w:ascii="宋体" w:hAnsi="宋体" w:hint="eastAsia"/>
          <w:szCs w:val="20"/>
        </w:rPr>
        <w:t>个自然日内完成项目施工、验收并交付使用。</w:t>
      </w:r>
    </w:p>
    <w:p w:rsidR="006955BA" w:rsidRDefault="00496FE0">
      <w:pPr>
        <w:spacing w:line="360" w:lineRule="auto"/>
        <w:rPr>
          <w:rFonts w:ascii="宋体" w:hAnsi="宋体"/>
          <w:szCs w:val="20"/>
        </w:rPr>
      </w:pPr>
      <w:r>
        <w:rPr>
          <w:rFonts w:ascii="宋体" w:hAnsi="宋体" w:hint="eastAsia"/>
          <w:szCs w:val="20"/>
        </w:rPr>
        <w:t xml:space="preserve">　　开工日期：</w:t>
      </w:r>
      <w:r w:rsidR="00DF032E">
        <w:rPr>
          <w:rFonts w:ascii="宋体" w:hAnsi="宋体" w:hint="eastAsia"/>
          <w:szCs w:val="20"/>
        </w:rPr>
        <w:t>2025</w:t>
      </w:r>
      <w:r>
        <w:rPr>
          <w:rFonts w:ascii="宋体" w:hAnsi="宋体" w:hint="eastAsia"/>
          <w:szCs w:val="20"/>
        </w:rPr>
        <w:t>年    月    日</w:t>
      </w:r>
    </w:p>
    <w:p w:rsidR="006955BA" w:rsidRDefault="00496FE0">
      <w:pPr>
        <w:autoSpaceDE w:val="0"/>
        <w:autoSpaceDN w:val="0"/>
        <w:spacing w:line="360" w:lineRule="auto"/>
        <w:rPr>
          <w:rFonts w:ascii="宋体" w:hAnsi="宋体"/>
          <w:color w:val="000000"/>
          <w:szCs w:val="21"/>
          <w:lang w:val="zh-CN"/>
        </w:rPr>
      </w:pPr>
      <w:r>
        <w:rPr>
          <w:rFonts w:ascii="宋体" w:hAnsi="宋体" w:cs="宋体" w:hint="eastAsia"/>
          <w:b/>
          <w:szCs w:val="21"/>
        </w:rPr>
        <w:t>第八条  售后服务</w:t>
      </w:r>
    </w:p>
    <w:p w:rsidR="006955BA" w:rsidRDefault="00496FE0">
      <w:pPr>
        <w:snapToGrid w:val="0"/>
        <w:spacing w:line="360" w:lineRule="auto"/>
        <w:ind w:left="400" w:firstLineChars="214" w:firstLine="449"/>
        <w:rPr>
          <w:rFonts w:ascii="宋体" w:hAnsi="宋体" w:cs="宋体"/>
          <w:b/>
          <w:szCs w:val="21"/>
        </w:rPr>
      </w:pPr>
      <w:r>
        <w:rPr>
          <w:rFonts w:ascii="宋体" w:hAnsi="宋体" w:cs="宋体" w:hint="eastAsia"/>
          <w:szCs w:val="21"/>
        </w:rPr>
        <w:t>本工程采用保证期制度，整体工程质量保证期为一年，质量保证期从签发《验收报告》之日起，质量保证期内，一旦发现问题，乙方应在甲方通知后8小时内到达现场进行维修。质量保证期结束后，乙方仍应对本工程保证及时、良好的维护服务。</w:t>
      </w:r>
    </w:p>
    <w:p w:rsidR="006955BA" w:rsidRDefault="00496FE0">
      <w:pPr>
        <w:snapToGrid w:val="0"/>
        <w:spacing w:line="360" w:lineRule="auto"/>
        <w:rPr>
          <w:rFonts w:ascii="宋体" w:hAnsi="宋体" w:cs="宋体"/>
          <w:b/>
          <w:szCs w:val="21"/>
        </w:rPr>
      </w:pPr>
      <w:r>
        <w:rPr>
          <w:rFonts w:ascii="宋体" w:hAnsi="宋体" w:cs="宋体" w:hint="eastAsia"/>
          <w:b/>
          <w:szCs w:val="21"/>
        </w:rPr>
        <w:t>第九条 不可抗力</w:t>
      </w:r>
    </w:p>
    <w:p w:rsidR="006955BA" w:rsidRDefault="00496FE0">
      <w:pPr>
        <w:spacing w:line="360" w:lineRule="auto"/>
        <w:ind w:firstLineChars="202" w:firstLine="424"/>
        <w:rPr>
          <w:rFonts w:ascii="宋体" w:hAnsi="宋体" w:cs="宋体"/>
          <w:szCs w:val="21"/>
        </w:rPr>
      </w:pPr>
      <w:r>
        <w:rPr>
          <w:rFonts w:ascii="宋体" w:hAnsi="宋体" w:hint="eastAsia"/>
          <w:color w:val="000000"/>
        </w:rPr>
        <w:t>任何一方由于不可抗力原因不能履行合同时，应在不可抗力事件结束后</w:t>
      </w:r>
      <w:r>
        <w:rPr>
          <w:rFonts w:hint="eastAsia"/>
          <w:color w:val="000000"/>
        </w:rPr>
        <w:t>48</w:t>
      </w:r>
      <w:r>
        <w:rPr>
          <w:rFonts w:ascii="宋体" w:hAnsi="宋体" w:hint="eastAsia"/>
          <w:color w:val="000000"/>
        </w:rPr>
        <w:t>小时内向对方通报，以减轻可能给对方造成的损失，在取得有关机构的不可抗力证明或双方谅解确认后，允许延期履行或修订合同，并根据情况可部分或全部免于承担违约责任。</w:t>
      </w:r>
    </w:p>
    <w:p w:rsidR="006955BA" w:rsidRDefault="00496FE0">
      <w:pPr>
        <w:snapToGrid w:val="0"/>
        <w:spacing w:line="360" w:lineRule="auto"/>
        <w:rPr>
          <w:rFonts w:ascii="宋体" w:hAnsi="宋体" w:cs="宋体"/>
          <w:b/>
          <w:szCs w:val="21"/>
        </w:rPr>
      </w:pPr>
      <w:r>
        <w:rPr>
          <w:rFonts w:ascii="宋体" w:hAnsi="宋体" w:cs="宋体" w:hint="eastAsia"/>
          <w:b/>
          <w:szCs w:val="21"/>
        </w:rPr>
        <w:lastRenderedPageBreak/>
        <w:t>第十条 争议的解决</w:t>
      </w:r>
    </w:p>
    <w:p w:rsidR="006955BA" w:rsidRDefault="00496FE0">
      <w:pPr>
        <w:snapToGrid w:val="0"/>
        <w:spacing w:line="360" w:lineRule="auto"/>
        <w:ind w:firstLineChars="200" w:firstLine="420"/>
        <w:rPr>
          <w:rFonts w:ascii="宋体" w:hAnsi="宋体" w:cs="宋体"/>
          <w:b/>
          <w:szCs w:val="21"/>
        </w:rPr>
      </w:pPr>
      <w:r>
        <w:rPr>
          <w:rFonts w:ascii="宋体" w:hAnsi="宋体" w:cs="宋体" w:hint="eastAsia"/>
          <w:szCs w:val="21"/>
        </w:rPr>
        <w:t>本合同履行过程中如发生争议，双方应友好协商解决。协商不成的，任何一方有权向甲方住所地有管辖权的人民法院提起诉讼。</w:t>
      </w:r>
    </w:p>
    <w:p w:rsidR="006955BA" w:rsidRDefault="00496FE0">
      <w:pPr>
        <w:snapToGrid w:val="0"/>
        <w:spacing w:line="360" w:lineRule="auto"/>
        <w:rPr>
          <w:rFonts w:ascii="宋体" w:hAnsi="宋体" w:cs="宋体"/>
          <w:b/>
          <w:szCs w:val="21"/>
        </w:rPr>
      </w:pPr>
      <w:r>
        <w:rPr>
          <w:rFonts w:ascii="宋体" w:hAnsi="宋体" w:cs="宋体" w:hint="eastAsia"/>
          <w:b/>
          <w:szCs w:val="21"/>
        </w:rPr>
        <w:t>第十一条 其他</w:t>
      </w:r>
    </w:p>
    <w:p w:rsidR="006955BA" w:rsidRDefault="00496FE0">
      <w:pPr>
        <w:widowControl/>
        <w:spacing w:line="360" w:lineRule="auto"/>
        <w:ind w:firstLineChars="200" w:firstLine="420"/>
        <w:rPr>
          <w:rFonts w:ascii="宋体" w:hAnsi="宋体" w:cs="宋体"/>
          <w:szCs w:val="21"/>
        </w:rPr>
      </w:pPr>
      <w:r>
        <w:rPr>
          <w:rFonts w:ascii="宋体" w:hAnsi="宋体" w:cs="宋体" w:hint="eastAsia"/>
          <w:szCs w:val="21"/>
        </w:rPr>
        <w:t>11.1 成交通知书、投标文件、招标文件及本合同之所有附件均为本合同的有效组成部分，与本合同具有同等法律效力。</w:t>
      </w:r>
    </w:p>
    <w:p w:rsidR="006955BA" w:rsidRDefault="00496FE0">
      <w:pPr>
        <w:widowControl/>
        <w:spacing w:line="360" w:lineRule="auto"/>
        <w:ind w:firstLineChars="200" w:firstLine="420"/>
        <w:rPr>
          <w:rFonts w:ascii="宋体" w:hAnsi="宋体" w:cs="宋体"/>
          <w:szCs w:val="21"/>
        </w:rPr>
      </w:pPr>
      <w:r>
        <w:rPr>
          <w:rFonts w:ascii="宋体" w:hAnsi="宋体" w:cs="宋体" w:hint="eastAsia"/>
          <w:szCs w:val="21"/>
        </w:rPr>
        <w:t>11.2各类文件的效力顺序为：合同文本、合同附件、采购招投标文件。</w:t>
      </w:r>
    </w:p>
    <w:p w:rsidR="006955BA" w:rsidRDefault="00496FE0">
      <w:pPr>
        <w:snapToGrid w:val="0"/>
        <w:spacing w:line="360" w:lineRule="auto"/>
        <w:ind w:firstLineChars="200" w:firstLine="420"/>
        <w:rPr>
          <w:rFonts w:ascii="宋体" w:hAnsi="宋体" w:cs="宋体"/>
          <w:szCs w:val="21"/>
        </w:rPr>
      </w:pPr>
      <w:r>
        <w:rPr>
          <w:rFonts w:ascii="宋体" w:hAnsi="宋体" w:cs="宋体" w:hint="eastAsia"/>
          <w:szCs w:val="21"/>
        </w:rPr>
        <w:t>11.3本合同未尽事宜，由甲乙双方商讨解决或签订补充合同。补充合同与本合同具有同等法律效力。</w:t>
      </w:r>
    </w:p>
    <w:p w:rsidR="006955BA" w:rsidRDefault="00496FE0">
      <w:pPr>
        <w:snapToGrid w:val="0"/>
        <w:spacing w:line="360" w:lineRule="auto"/>
        <w:ind w:firstLineChars="200" w:firstLine="420"/>
        <w:rPr>
          <w:rFonts w:ascii="宋体" w:hAnsi="宋体" w:cs="宋体"/>
          <w:szCs w:val="21"/>
        </w:rPr>
      </w:pPr>
      <w:r>
        <w:rPr>
          <w:rFonts w:ascii="宋体" w:hAnsi="宋体" w:cs="宋体" w:hint="eastAsia"/>
          <w:szCs w:val="21"/>
        </w:rPr>
        <w:t>11.4本合同自双方签署（单位加盖公章、法定代表人或授权代表签名）之日起生效，至本项目合同履行完成后自动终止。</w:t>
      </w:r>
    </w:p>
    <w:p w:rsidR="006955BA" w:rsidRDefault="00496FE0">
      <w:pPr>
        <w:snapToGrid w:val="0"/>
        <w:spacing w:line="360" w:lineRule="auto"/>
        <w:ind w:firstLineChars="200" w:firstLine="420"/>
        <w:rPr>
          <w:rFonts w:ascii="宋体" w:hAnsi="宋体" w:cs="宋体"/>
          <w:szCs w:val="21"/>
        </w:rPr>
      </w:pPr>
      <w:r>
        <w:rPr>
          <w:rFonts w:ascii="宋体" w:hAnsi="宋体" w:cs="宋体" w:hint="eastAsia"/>
          <w:szCs w:val="21"/>
        </w:rPr>
        <w:t>11.5本合同壹式肆份，甲方执叁份，乙方执壹份，具有同等法律效力。</w:t>
      </w:r>
    </w:p>
    <w:p w:rsidR="006955BA" w:rsidRDefault="00496FE0">
      <w:pPr>
        <w:snapToGrid w:val="0"/>
        <w:spacing w:line="360" w:lineRule="auto"/>
        <w:ind w:firstLineChars="200" w:firstLine="420"/>
        <w:rPr>
          <w:rFonts w:ascii="宋体" w:hAnsi="宋体" w:cs="宋体"/>
          <w:szCs w:val="21"/>
        </w:rPr>
      </w:pPr>
      <w:r>
        <w:rPr>
          <w:rFonts w:ascii="宋体" w:hAnsi="宋体" w:cs="宋体" w:hint="eastAsia"/>
          <w:szCs w:val="21"/>
        </w:rPr>
        <w:t>11.6本合同签订地：广东省佛山市顺德区</w:t>
      </w:r>
    </w:p>
    <w:p w:rsidR="0017480E" w:rsidRDefault="0017480E">
      <w:pPr>
        <w:snapToGrid w:val="0"/>
        <w:spacing w:line="360" w:lineRule="auto"/>
        <w:rPr>
          <w:rFonts w:ascii="宋体" w:hAnsi="宋体" w:cs="宋体"/>
          <w:b/>
          <w:szCs w:val="21"/>
        </w:rPr>
      </w:pPr>
    </w:p>
    <w:p w:rsidR="006955BA" w:rsidRDefault="00496FE0">
      <w:pPr>
        <w:snapToGrid w:val="0"/>
        <w:spacing w:line="360" w:lineRule="auto"/>
        <w:rPr>
          <w:rFonts w:ascii="宋体" w:hAnsi="宋体" w:cs="宋体"/>
          <w:b/>
          <w:szCs w:val="21"/>
        </w:rPr>
      </w:pPr>
      <w:r>
        <w:rPr>
          <w:rFonts w:ascii="宋体" w:hAnsi="宋体" w:cs="宋体" w:hint="eastAsia"/>
          <w:b/>
          <w:szCs w:val="21"/>
        </w:rPr>
        <w:t>附件：</w:t>
      </w:r>
    </w:p>
    <w:p w:rsidR="006955BA" w:rsidRDefault="00496FE0">
      <w:pPr>
        <w:snapToGrid w:val="0"/>
        <w:spacing w:line="360" w:lineRule="auto"/>
        <w:ind w:leftChars="250" w:left="735" w:hangingChars="100" w:hanging="210"/>
        <w:rPr>
          <w:rFonts w:ascii="宋体" w:hAnsi="宋体" w:cs="宋体"/>
          <w:szCs w:val="21"/>
        </w:rPr>
      </w:pPr>
      <w:r>
        <w:rPr>
          <w:rFonts w:ascii="宋体" w:hAnsi="宋体" w:cs="宋体" w:hint="eastAsia"/>
          <w:szCs w:val="21"/>
        </w:rPr>
        <w:t>附件1：《工程施工安全协议书》</w:t>
      </w:r>
    </w:p>
    <w:p w:rsidR="006955BA" w:rsidRDefault="006955BA">
      <w:pPr>
        <w:snapToGrid w:val="0"/>
        <w:spacing w:line="360" w:lineRule="auto"/>
        <w:rPr>
          <w:rFonts w:ascii="宋体" w:hAnsi="宋体" w:cs="宋体"/>
          <w:szCs w:val="21"/>
        </w:rPr>
      </w:pPr>
    </w:p>
    <w:p w:rsidR="006955BA" w:rsidRDefault="00496FE0" w:rsidP="00185335">
      <w:pPr>
        <w:pageBreakBefore/>
        <w:spacing w:line="360" w:lineRule="auto"/>
        <w:rPr>
          <w:rFonts w:ascii="宋体" w:hAnsi="宋体" w:cs="宋体"/>
          <w:szCs w:val="21"/>
        </w:rPr>
      </w:pPr>
      <w:r>
        <w:rPr>
          <w:rFonts w:ascii="宋体" w:hAnsi="宋体" w:cs="宋体" w:hint="eastAsia"/>
          <w:szCs w:val="21"/>
        </w:rPr>
        <w:lastRenderedPageBreak/>
        <w:t>附件1：《工程施工安全协议书》</w:t>
      </w:r>
    </w:p>
    <w:p w:rsidR="006955BA" w:rsidRDefault="00496FE0">
      <w:pPr>
        <w:spacing w:line="360" w:lineRule="auto"/>
        <w:jc w:val="center"/>
        <w:rPr>
          <w:rFonts w:ascii="宋体" w:hAnsi="宋体" w:cs="宋体"/>
          <w:szCs w:val="21"/>
        </w:rPr>
      </w:pPr>
      <w:r>
        <w:rPr>
          <w:rFonts w:ascii="宋体" w:hAnsi="宋体" w:cs="宋体" w:hint="eastAsia"/>
          <w:b/>
          <w:bCs/>
          <w:szCs w:val="21"/>
        </w:rPr>
        <w:t>工程施工安全协议书</w:t>
      </w:r>
    </w:p>
    <w:p w:rsidR="006955BA" w:rsidRDefault="00496FE0">
      <w:pPr>
        <w:spacing w:line="360" w:lineRule="auto"/>
        <w:ind w:firstLineChars="200" w:firstLine="420"/>
        <w:rPr>
          <w:rFonts w:ascii="宋体" w:hAnsi="宋体" w:cs="宋体"/>
          <w:szCs w:val="21"/>
          <w:u w:val="single"/>
        </w:rPr>
      </w:pPr>
      <w:r>
        <w:rPr>
          <w:rFonts w:ascii="宋体" w:hAnsi="宋体" w:cs="宋体" w:hint="eastAsia"/>
          <w:szCs w:val="21"/>
        </w:rPr>
        <w:t>建设方（以下称甲方）:广东省广播电视网络股份有限公司佛山顺德分公司</w:t>
      </w:r>
    </w:p>
    <w:p w:rsidR="006955BA" w:rsidRDefault="00496FE0">
      <w:pPr>
        <w:spacing w:line="360" w:lineRule="auto"/>
        <w:ind w:firstLineChars="200" w:firstLine="420"/>
        <w:rPr>
          <w:rFonts w:ascii="宋体" w:hAnsi="宋体" w:cs="宋体"/>
          <w:szCs w:val="21"/>
        </w:rPr>
      </w:pPr>
      <w:r>
        <w:rPr>
          <w:rFonts w:ascii="宋体" w:hAnsi="宋体" w:cs="宋体" w:hint="eastAsia"/>
          <w:szCs w:val="21"/>
        </w:rPr>
        <w:t>施工方（以下称乙方）:</w:t>
      </w:r>
    </w:p>
    <w:p w:rsidR="006955BA" w:rsidRDefault="00496FE0">
      <w:pPr>
        <w:spacing w:line="360" w:lineRule="auto"/>
        <w:ind w:firstLineChars="200" w:firstLine="420"/>
        <w:rPr>
          <w:rFonts w:ascii="宋体" w:hAnsi="宋体" w:cs="宋体"/>
          <w:szCs w:val="21"/>
        </w:rPr>
      </w:pPr>
      <w:r>
        <w:rPr>
          <w:rFonts w:ascii="宋体" w:hAnsi="宋体" w:cs="宋体" w:hint="eastAsia"/>
          <w:szCs w:val="21"/>
        </w:rPr>
        <w:t>为了更进一步认真贯彻落实“安全第一，预防为主”的方针，进一步加强对安全施工的管理，明确双方责任，</w:t>
      </w:r>
      <w:r>
        <w:rPr>
          <w:rFonts w:ascii="宋体" w:hAnsi="宋体" w:cs="宋体" w:hint="eastAsia"/>
          <w:spacing w:val="20"/>
          <w:szCs w:val="21"/>
        </w:rPr>
        <w:t>根据《中华人民共和国民法典》、《中华人民共和国建筑法》、《中华人民共和国安全生产法》、国务院制定的《建设工程安全生产管理条例》</w:t>
      </w:r>
      <w:r>
        <w:rPr>
          <w:rFonts w:ascii="宋体" w:hAnsi="宋体" w:cs="宋体" w:hint="eastAsia"/>
          <w:szCs w:val="21"/>
        </w:rPr>
        <w:t>、《广播电视设施保护条例》（第二百九十五号）及其它有关法律法规，遵循平等、自愿、公平的原则，双方就安全施工责任事项协商一致，订立本协议。</w:t>
      </w:r>
    </w:p>
    <w:p w:rsidR="006955BA" w:rsidRDefault="00496FE0">
      <w:pPr>
        <w:tabs>
          <w:tab w:val="left" w:pos="420"/>
          <w:tab w:val="left" w:pos="840"/>
        </w:tabs>
        <w:spacing w:line="360" w:lineRule="auto"/>
        <w:rPr>
          <w:rFonts w:ascii="宋体" w:hAnsi="宋体" w:cs="宋体"/>
          <w:b/>
          <w:szCs w:val="21"/>
        </w:rPr>
      </w:pPr>
      <w:r>
        <w:rPr>
          <w:rFonts w:ascii="宋体" w:hAnsi="宋体" w:cs="宋体" w:hint="eastAsia"/>
          <w:b/>
          <w:szCs w:val="21"/>
        </w:rPr>
        <w:t>一、工程名称：均安支公司高压供电改低压供电工程</w:t>
      </w:r>
      <w:r w:rsidR="00A84494">
        <w:rPr>
          <w:rFonts w:ascii="宋体" w:hAnsi="宋体" w:cs="宋体" w:hint="eastAsia"/>
          <w:b/>
          <w:szCs w:val="21"/>
        </w:rPr>
        <w:t>（第四次）</w:t>
      </w:r>
    </w:p>
    <w:p w:rsidR="006955BA" w:rsidRDefault="00496FE0">
      <w:pPr>
        <w:tabs>
          <w:tab w:val="left" w:pos="420"/>
          <w:tab w:val="left" w:pos="840"/>
        </w:tabs>
        <w:spacing w:line="360" w:lineRule="auto"/>
        <w:rPr>
          <w:rFonts w:ascii="宋体" w:hAnsi="宋体" w:cs="宋体"/>
          <w:b/>
          <w:szCs w:val="21"/>
        </w:rPr>
      </w:pPr>
      <w:r>
        <w:rPr>
          <w:rFonts w:ascii="宋体" w:hAnsi="宋体" w:cs="宋体" w:hint="eastAsia"/>
          <w:b/>
          <w:szCs w:val="21"/>
        </w:rPr>
        <w:t>二、工程施工范围：详见《工程量清单》.</w:t>
      </w:r>
    </w:p>
    <w:p w:rsidR="006955BA" w:rsidRDefault="00496FE0">
      <w:pPr>
        <w:tabs>
          <w:tab w:val="left" w:pos="420"/>
          <w:tab w:val="left" w:pos="840"/>
        </w:tabs>
        <w:spacing w:line="360" w:lineRule="auto"/>
        <w:rPr>
          <w:rFonts w:ascii="宋体" w:hAnsi="宋体" w:cs="宋体"/>
          <w:b/>
          <w:szCs w:val="21"/>
        </w:rPr>
      </w:pPr>
      <w:r>
        <w:rPr>
          <w:rFonts w:ascii="宋体" w:hAnsi="宋体" w:cs="宋体" w:hint="eastAsia"/>
          <w:b/>
          <w:szCs w:val="21"/>
        </w:rPr>
        <w:t>三、工程地点：佛山顺德分公司均安支公司</w:t>
      </w:r>
    </w:p>
    <w:p w:rsidR="006955BA" w:rsidRDefault="00496FE0">
      <w:pPr>
        <w:tabs>
          <w:tab w:val="left" w:pos="420"/>
          <w:tab w:val="left" w:pos="840"/>
        </w:tabs>
        <w:spacing w:line="360" w:lineRule="auto"/>
        <w:rPr>
          <w:rFonts w:ascii="宋体" w:hAnsi="宋体" w:cs="宋体"/>
          <w:b/>
          <w:szCs w:val="21"/>
        </w:rPr>
      </w:pPr>
      <w:r>
        <w:rPr>
          <w:rFonts w:ascii="宋体" w:hAnsi="宋体" w:cs="宋体" w:hint="eastAsia"/>
          <w:b/>
          <w:szCs w:val="21"/>
        </w:rPr>
        <w:t>四、甲方责任</w:t>
      </w:r>
    </w:p>
    <w:p w:rsidR="006955BA" w:rsidRDefault="00496FE0">
      <w:pPr>
        <w:spacing w:line="360" w:lineRule="auto"/>
        <w:ind w:firstLineChars="171" w:firstLine="359"/>
        <w:rPr>
          <w:rFonts w:ascii="宋体" w:hAnsi="宋体" w:cs="宋体"/>
          <w:szCs w:val="21"/>
        </w:rPr>
      </w:pPr>
      <w:r>
        <w:rPr>
          <w:rFonts w:ascii="宋体" w:hAnsi="宋体" w:cs="宋体" w:hint="eastAsia"/>
          <w:szCs w:val="21"/>
        </w:rPr>
        <w:t>1．开工前，甲方对乙方进行施工安全技术交底，并应有书面记录或资料。甲方应当向施工单位提供施工现场及毗邻区域内供水、排水、供电、通信、广播电视等相关管线资料，说明施工环境及施工要求，并保证资料的真实、准确、完整。</w:t>
      </w:r>
    </w:p>
    <w:p w:rsidR="006955BA" w:rsidRDefault="00496FE0">
      <w:pPr>
        <w:spacing w:line="360" w:lineRule="auto"/>
        <w:ind w:firstLineChars="171" w:firstLine="359"/>
        <w:rPr>
          <w:rFonts w:ascii="宋体" w:hAnsi="宋体" w:cs="宋体"/>
          <w:szCs w:val="21"/>
        </w:rPr>
      </w:pPr>
      <w:r>
        <w:rPr>
          <w:rFonts w:ascii="宋体" w:hAnsi="宋体" w:cs="宋体" w:hint="eastAsia"/>
          <w:szCs w:val="21"/>
        </w:rPr>
        <w:t>2．甲方不得对乙方提出不符合建设工程安全生产法律、法规和强制性标准规定的要求，不得压缩合同约定的工期。</w:t>
      </w:r>
    </w:p>
    <w:p w:rsidR="006955BA" w:rsidRDefault="00496FE0">
      <w:pPr>
        <w:spacing w:line="360" w:lineRule="auto"/>
        <w:ind w:firstLineChars="171" w:firstLine="359"/>
        <w:rPr>
          <w:rFonts w:ascii="宋体" w:hAnsi="宋体" w:cs="宋体"/>
          <w:szCs w:val="21"/>
        </w:rPr>
      </w:pPr>
      <w:r>
        <w:rPr>
          <w:rFonts w:ascii="宋体" w:hAnsi="宋体" w:cs="宋体" w:hint="eastAsia"/>
          <w:szCs w:val="21"/>
        </w:rPr>
        <w:t>3．甲方不得明示或者暗示乙方购买、租赁、使用不符合安全施工要求的安全防护用具、施工机具及配件、消防设施器材。</w:t>
      </w:r>
    </w:p>
    <w:p w:rsidR="006955BA" w:rsidRDefault="00496FE0">
      <w:pPr>
        <w:spacing w:line="360" w:lineRule="auto"/>
        <w:ind w:firstLineChars="171" w:firstLine="359"/>
        <w:rPr>
          <w:rFonts w:ascii="宋体" w:hAnsi="宋体" w:cs="宋体"/>
          <w:szCs w:val="21"/>
        </w:rPr>
      </w:pPr>
      <w:r>
        <w:rPr>
          <w:rFonts w:ascii="宋体" w:hAnsi="宋体" w:cs="宋体" w:hint="eastAsia"/>
          <w:szCs w:val="21"/>
        </w:rPr>
        <w:t>4．甲方有协助乙方搞好安全生产、防火管理以及督促检查的义务。甲方有权检查督促乙方执行有关安全生产方面的工作规定，对乙方不符合安全文明施工的行为进行制止、纠正并发出安全整改通知书，直至清退出场。</w:t>
      </w:r>
    </w:p>
    <w:p w:rsidR="006955BA" w:rsidRDefault="00496FE0">
      <w:pPr>
        <w:spacing w:line="360" w:lineRule="auto"/>
        <w:ind w:firstLineChars="171" w:firstLine="359"/>
        <w:rPr>
          <w:rFonts w:ascii="宋体" w:hAnsi="宋体" w:cs="宋体"/>
          <w:szCs w:val="21"/>
        </w:rPr>
      </w:pPr>
      <w:r>
        <w:rPr>
          <w:rFonts w:ascii="宋体" w:hAnsi="宋体" w:cs="宋体" w:hint="eastAsia"/>
          <w:szCs w:val="21"/>
        </w:rPr>
        <w:t>5．甲方有权对乙方参与施工的人员进行安全技术知识和安全工作规程的抽考。</w:t>
      </w:r>
    </w:p>
    <w:p w:rsidR="006955BA" w:rsidRDefault="00496FE0">
      <w:pPr>
        <w:spacing w:line="360" w:lineRule="auto"/>
        <w:ind w:firstLineChars="171" w:firstLine="359"/>
        <w:rPr>
          <w:rFonts w:ascii="宋体" w:hAnsi="宋体" w:cs="宋体"/>
          <w:szCs w:val="21"/>
        </w:rPr>
      </w:pPr>
      <w:r>
        <w:rPr>
          <w:rFonts w:ascii="宋体" w:hAnsi="宋体" w:cs="宋体" w:hint="eastAsia"/>
          <w:szCs w:val="21"/>
        </w:rPr>
        <w:t>6．如乙方在施工中发生设备事故、以及其他安全事故，甲方有责任负责调查、统计上报。若事故属《特别重大事故调查程序暂行规定》中所规定的特大事故，甲方有权督促乙方立即通知当地政府和公安部门，要求派人保护现场；并有权要求乙方提供事故调查书面结论及处理意见。</w:t>
      </w:r>
    </w:p>
    <w:p w:rsidR="006955BA" w:rsidRDefault="00496FE0">
      <w:pPr>
        <w:tabs>
          <w:tab w:val="left" w:pos="420"/>
          <w:tab w:val="left" w:pos="840"/>
        </w:tabs>
        <w:spacing w:line="360" w:lineRule="auto"/>
        <w:rPr>
          <w:rFonts w:ascii="宋体" w:hAnsi="宋体" w:cs="宋体"/>
          <w:b/>
          <w:szCs w:val="21"/>
        </w:rPr>
      </w:pPr>
      <w:r>
        <w:rPr>
          <w:rFonts w:ascii="宋体" w:hAnsi="宋体" w:cs="宋体" w:hint="eastAsia"/>
          <w:b/>
          <w:szCs w:val="21"/>
        </w:rPr>
        <w:t>五、乙方责任</w:t>
      </w:r>
    </w:p>
    <w:p w:rsidR="006955BA" w:rsidRDefault="00496FE0">
      <w:pPr>
        <w:spacing w:line="360" w:lineRule="auto"/>
        <w:ind w:firstLineChars="171" w:firstLine="359"/>
        <w:rPr>
          <w:rFonts w:ascii="宋体" w:hAnsi="宋体" w:cs="宋体"/>
          <w:szCs w:val="21"/>
        </w:rPr>
      </w:pPr>
      <w:r>
        <w:rPr>
          <w:rFonts w:ascii="宋体" w:hAnsi="宋体" w:cs="宋体" w:hint="eastAsia"/>
          <w:szCs w:val="21"/>
        </w:rPr>
        <w:t>1．乙方必须依法取得相应的施工资质，并将施工资质证明、安全生产许可证等相关材料交甲方备案。</w:t>
      </w:r>
    </w:p>
    <w:p w:rsidR="006955BA" w:rsidRDefault="00496FE0">
      <w:pPr>
        <w:spacing w:line="360" w:lineRule="auto"/>
        <w:ind w:firstLineChars="171" w:firstLine="359"/>
        <w:rPr>
          <w:rFonts w:ascii="宋体" w:hAnsi="宋体" w:cs="宋体"/>
          <w:szCs w:val="21"/>
        </w:rPr>
      </w:pPr>
      <w:r>
        <w:rPr>
          <w:rFonts w:ascii="宋体" w:hAnsi="宋体" w:cs="宋体" w:hint="eastAsia"/>
          <w:szCs w:val="21"/>
        </w:rPr>
        <w:t>2．乙方应遵守国家和地方关于劳动安全、劳务用工法律法规及规章制度，保证其用工的合法性。</w:t>
      </w:r>
    </w:p>
    <w:p w:rsidR="006955BA" w:rsidRDefault="00496FE0">
      <w:pPr>
        <w:spacing w:line="360" w:lineRule="auto"/>
        <w:ind w:firstLineChars="171" w:firstLine="359"/>
        <w:rPr>
          <w:rFonts w:ascii="宋体" w:hAnsi="宋体" w:cs="宋体"/>
          <w:szCs w:val="21"/>
        </w:rPr>
      </w:pPr>
      <w:r>
        <w:rPr>
          <w:rFonts w:ascii="宋体" w:hAnsi="宋体" w:cs="宋体" w:hint="eastAsia"/>
          <w:szCs w:val="21"/>
        </w:rPr>
        <w:t>3．乙方的法定代表人、工程项目经理对本项目的安全生产负责，依法对本单位的安全生产工作全面负责。</w:t>
      </w:r>
    </w:p>
    <w:p w:rsidR="006955BA" w:rsidRDefault="00496FE0">
      <w:pPr>
        <w:spacing w:line="360" w:lineRule="auto"/>
        <w:ind w:firstLineChars="200" w:firstLine="420"/>
        <w:rPr>
          <w:rFonts w:ascii="宋体" w:hAnsi="宋体" w:cs="宋体"/>
          <w:szCs w:val="21"/>
        </w:rPr>
      </w:pPr>
      <w:r>
        <w:rPr>
          <w:rFonts w:ascii="宋体" w:hAnsi="宋体" w:cs="宋体" w:hint="eastAsia"/>
          <w:szCs w:val="21"/>
        </w:rPr>
        <w:t>4．施工期间，乙方应在施工范围装设临时围栏或警示标志，不得超越指定的施工范围进行施工，禁止无关人员进入施工现场。未经甲方同意，乙方不得擅自使用与施工无关的设施设备；不得擅自拆除、变更防护设施及标示。</w:t>
      </w:r>
    </w:p>
    <w:p w:rsidR="006955BA" w:rsidRDefault="00496FE0">
      <w:pPr>
        <w:spacing w:line="360" w:lineRule="auto"/>
        <w:ind w:firstLineChars="171" w:firstLine="359"/>
        <w:rPr>
          <w:rFonts w:ascii="宋体" w:hAnsi="宋体" w:cs="宋体"/>
          <w:szCs w:val="21"/>
        </w:rPr>
      </w:pPr>
      <w:r>
        <w:rPr>
          <w:rFonts w:ascii="宋体" w:hAnsi="宋体" w:cs="宋体" w:hint="eastAsia"/>
          <w:szCs w:val="21"/>
        </w:rPr>
        <w:lastRenderedPageBreak/>
        <w:t>5．乙方应当在施工现场落实消防安全制度，确定消防安全责任人，制定用火、用电、使用易燃易爆材料等各项安全消防管理制度和操作规程。</w:t>
      </w:r>
    </w:p>
    <w:p w:rsidR="006955BA" w:rsidRDefault="00496FE0">
      <w:pPr>
        <w:spacing w:line="360" w:lineRule="auto"/>
        <w:ind w:firstLineChars="171" w:firstLine="359"/>
        <w:rPr>
          <w:rFonts w:ascii="宋体" w:hAnsi="宋体" w:cs="宋体"/>
          <w:szCs w:val="21"/>
        </w:rPr>
      </w:pPr>
      <w:r>
        <w:rPr>
          <w:rFonts w:ascii="宋体" w:hAnsi="宋体" w:cs="宋体" w:hint="eastAsia"/>
          <w:szCs w:val="21"/>
        </w:rPr>
        <w:t xml:space="preserve">6．发生以下情况乙方必须停工整顿，因停工造成的违约责任由乙方承担。如果造成经济损失的，乙方必须进行赔偿： </w:t>
      </w:r>
    </w:p>
    <w:p w:rsidR="006955BA" w:rsidRDefault="00496FE0">
      <w:pPr>
        <w:spacing w:line="360" w:lineRule="auto"/>
        <w:ind w:firstLineChars="171" w:firstLine="359"/>
        <w:rPr>
          <w:rFonts w:ascii="宋体" w:hAnsi="宋体" w:cs="宋体"/>
          <w:szCs w:val="21"/>
        </w:rPr>
      </w:pPr>
      <w:r>
        <w:rPr>
          <w:rFonts w:ascii="宋体" w:hAnsi="宋体" w:cs="宋体" w:hint="eastAsia"/>
          <w:szCs w:val="21"/>
        </w:rPr>
        <w:t>（1）施工现场发生工伤事故、火灾事故等；</w:t>
      </w:r>
    </w:p>
    <w:p w:rsidR="006955BA" w:rsidRDefault="00496FE0">
      <w:pPr>
        <w:spacing w:line="360" w:lineRule="auto"/>
        <w:ind w:firstLineChars="171" w:firstLine="359"/>
        <w:rPr>
          <w:rFonts w:ascii="宋体" w:hAnsi="宋体" w:cs="宋体"/>
          <w:szCs w:val="21"/>
        </w:rPr>
      </w:pPr>
      <w:r>
        <w:rPr>
          <w:rFonts w:ascii="宋体" w:hAnsi="宋体" w:cs="宋体" w:hint="eastAsia"/>
          <w:szCs w:val="21"/>
        </w:rPr>
        <w:t xml:space="preserve">（2）发生施工机械、施工主设备严重损坏事故； </w:t>
      </w:r>
    </w:p>
    <w:p w:rsidR="006955BA" w:rsidRDefault="00496FE0">
      <w:pPr>
        <w:spacing w:line="360" w:lineRule="auto"/>
        <w:ind w:firstLineChars="171" w:firstLine="359"/>
        <w:rPr>
          <w:rFonts w:ascii="宋体" w:hAnsi="宋体" w:cs="宋体"/>
          <w:szCs w:val="21"/>
        </w:rPr>
      </w:pPr>
      <w:r>
        <w:rPr>
          <w:rFonts w:ascii="宋体" w:hAnsi="宋体" w:cs="宋体" w:hint="eastAsia"/>
          <w:szCs w:val="21"/>
        </w:rPr>
        <w:t>（3）发生违章作业、冒险作业不听劝告的；</w:t>
      </w:r>
    </w:p>
    <w:p w:rsidR="006955BA" w:rsidRDefault="00496FE0">
      <w:pPr>
        <w:spacing w:line="360" w:lineRule="auto"/>
        <w:ind w:firstLineChars="171" w:firstLine="359"/>
        <w:rPr>
          <w:rFonts w:ascii="宋体" w:hAnsi="宋体" w:cs="宋体"/>
          <w:szCs w:val="21"/>
        </w:rPr>
      </w:pPr>
      <w:r>
        <w:rPr>
          <w:rFonts w:ascii="宋体" w:hAnsi="宋体" w:cs="宋体" w:hint="eastAsia"/>
          <w:szCs w:val="21"/>
        </w:rPr>
        <w:t>（4）施工现场脏、乱、差，不能满足安全施工要求的；</w:t>
      </w:r>
    </w:p>
    <w:p w:rsidR="006955BA" w:rsidRDefault="00496FE0">
      <w:pPr>
        <w:spacing w:line="360" w:lineRule="auto"/>
        <w:ind w:firstLineChars="171" w:firstLine="359"/>
        <w:rPr>
          <w:rFonts w:ascii="宋体" w:hAnsi="宋体" w:cs="宋体"/>
          <w:szCs w:val="21"/>
        </w:rPr>
      </w:pPr>
      <w:r>
        <w:rPr>
          <w:rFonts w:ascii="宋体" w:hAnsi="宋体" w:cs="宋体" w:hint="eastAsia"/>
          <w:szCs w:val="21"/>
        </w:rPr>
        <w:t>（5）乙方违章操作，造成用电事故、消防事故、播出施工和传输事故等。</w:t>
      </w:r>
    </w:p>
    <w:p w:rsidR="006955BA" w:rsidRDefault="00496FE0">
      <w:pPr>
        <w:spacing w:line="360" w:lineRule="auto"/>
        <w:ind w:firstLineChars="171" w:firstLine="359"/>
        <w:rPr>
          <w:rFonts w:ascii="宋体" w:hAnsi="宋体" w:cs="宋体"/>
          <w:szCs w:val="21"/>
        </w:rPr>
      </w:pPr>
      <w:r>
        <w:rPr>
          <w:rFonts w:ascii="宋体" w:hAnsi="宋体" w:cs="宋体" w:hint="eastAsia"/>
          <w:szCs w:val="21"/>
        </w:rPr>
        <w:t>7．乙方施工过程中需使用电、水源，应事先与甲方取得联系，不得私拉乱接。</w:t>
      </w:r>
    </w:p>
    <w:p w:rsidR="006955BA" w:rsidRDefault="00496FE0">
      <w:pPr>
        <w:spacing w:line="360" w:lineRule="auto"/>
        <w:ind w:firstLineChars="171" w:firstLine="359"/>
        <w:rPr>
          <w:rFonts w:ascii="宋体" w:hAnsi="宋体" w:cs="宋体"/>
          <w:szCs w:val="21"/>
        </w:rPr>
      </w:pPr>
      <w:r>
        <w:rPr>
          <w:rFonts w:ascii="宋体" w:hAnsi="宋体" w:cs="宋体" w:hint="eastAsia"/>
          <w:szCs w:val="21"/>
        </w:rPr>
        <w:t>8．乙方施工过程中应做到工完、料尽、场地清，确保安全文明施工。</w:t>
      </w:r>
    </w:p>
    <w:p w:rsidR="006955BA" w:rsidRDefault="00496FE0">
      <w:pPr>
        <w:spacing w:line="360" w:lineRule="auto"/>
        <w:ind w:firstLineChars="171" w:firstLine="359"/>
        <w:rPr>
          <w:rFonts w:ascii="宋体" w:hAnsi="宋体" w:cs="宋体"/>
          <w:szCs w:val="21"/>
        </w:rPr>
      </w:pPr>
      <w:r>
        <w:rPr>
          <w:rFonts w:ascii="宋体" w:hAnsi="宋体" w:cs="宋体" w:hint="eastAsia"/>
          <w:szCs w:val="21"/>
        </w:rPr>
        <w:t>9．乙方在施工期间，及时上报施工安全阶段验收，并做好施工安全的各项整改工作。</w:t>
      </w:r>
    </w:p>
    <w:p w:rsidR="006955BA" w:rsidRDefault="00496FE0">
      <w:pPr>
        <w:tabs>
          <w:tab w:val="left" w:pos="420"/>
          <w:tab w:val="left" w:pos="840"/>
        </w:tabs>
        <w:spacing w:line="360" w:lineRule="auto"/>
        <w:rPr>
          <w:rFonts w:ascii="宋体" w:hAnsi="宋体" w:cs="宋体"/>
          <w:b/>
          <w:szCs w:val="21"/>
        </w:rPr>
      </w:pPr>
      <w:r>
        <w:rPr>
          <w:rFonts w:ascii="宋体" w:hAnsi="宋体" w:cs="宋体" w:hint="eastAsia"/>
          <w:b/>
          <w:szCs w:val="21"/>
        </w:rPr>
        <w:t>六、违约和争议：</w:t>
      </w:r>
    </w:p>
    <w:p w:rsidR="006955BA" w:rsidRDefault="00496FE0">
      <w:pPr>
        <w:spacing w:line="360" w:lineRule="auto"/>
        <w:ind w:firstLineChars="171" w:firstLine="359"/>
        <w:rPr>
          <w:rFonts w:ascii="宋体" w:hAnsi="宋体" w:cs="宋体"/>
          <w:szCs w:val="21"/>
        </w:rPr>
      </w:pPr>
      <w:r>
        <w:rPr>
          <w:rFonts w:ascii="宋体" w:hAnsi="宋体" w:cs="宋体" w:hint="eastAsia"/>
          <w:szCs w:val="21"/>
        </w:rPr>
        <w:t>1．乙方应采取必要措施确保施工安全，确保工程及其人员、材料、设备和设施的安全，防止因工程施工造成的人身伤害和财产损失，并负责项目与项目工作人员的保险及人身安全。乙方人员如出现工伤事故，由乙方承担全部责任；若在施工中发生安全事故，由乙方负责承担由此造成的财产损失或人身伤亡损失的赔偿责任；造成甲方或第三方伤害和损失的，由乙方予以赔偿，如甲方已赔偿第三方损失，则由乙方赔偿甲方损失。</w:t>
      </w:r>
    </w:p>
    <w:p w:rsidR="006955BA" w:rsidRDefault="00496FE0">
      <w:pPr>
        <w:spacing w:line="360" w:lineRule="auto"/>
        <w:ind w:firstLineChars="171" w:firstLine="359"/>
        <w:rPr>
          <w:rFonts w:ascii="宋体" w:hAnsi="宋体" w:cs="宋体"/>
          <w:szCs w:val="21"/>
        </w:rPr>
      </w:pPr>
      <w:r>
        <w:rPr>
          <w:rFonts w:ascii="宋体" w:hAnsi="宋体" w:cs="宋体" w:hint="eastAsia"/>
          <w:szCs w:val="21"/>
        </w:rPr>
        <w:t>2．乙方因安全生产制度不健全，安全生产管理不严，施工人员没有经过技术培训和安全生产教育上岗作业，违章指挥、违章操作等而造成安全生产事故由乙方负责，并赔偿对方或第三方造成的全部损失。</w:t>
      </w:r>
    </w:p>
    <w:p w:rsidR="006955BA" w:rsidRDefault="00496FE0">
      <w:pPr>
        <w:spacing w:line="360" w:lineRule="auto"/>
        <w:ind w:firstLineChars="171" w:firstLine="359"/>
        <w:rPr>
          <w:rFonts w:ascii="宋体" w:hAnsi="宋体" w:cs="宋体"/>
          <w:szCs w:val="21"/>
        </w:rPr>
      </w:pPr>
      <w:r>
        <w:rPr>
          <w:rFonts w:ascii="宋体" w:hAnsi="宋体" w:cs="宋体" w:hint="eastAsia"/>
          <w:szCs w:val="21"/>
        </w:rPr>
        <w:t>3．乙方在施工时使用没有出厂合格证，未经有资质检验单位检验，不符合安全规定的施工机械、设备、工器具，安全防护用具的数量不满足施工需要而造成安全生产事故由乙方负责，并赔偿对方或第三方造成的全部损失。</w:t>
      </w:r>
    </w:p>
    <w:p w:rsidR="006955BA" w:rsidRDefault="00496FE0">
      <w:pPr>
        <w:spacing w:line="360" w:lineRule="auto"/>
        <w:ind w:firstLineChars="171" w:firstLine="359"/>
        <w:rPr>
          <w:rFonts w:ascii="宋体" w:hAnsi="宋体" w:cs="宋体"/>
          <w:szCs w:val="21"/>
        </w:rPr>
      </w:pPr>
      <w:r>
        <w:rPr>
          <w:rFonts w:ascii="宋体" w:hAnsi="宋体" w:cs="宋体" w:hint="eastAsia"/>
          <w:szCs w:val="21"/>
        </w:rPr>
        <w:t>4．乙方在施工时没有按照工程施工规范进行施工，在没有查清施工场地现有的管线、设备等设施的情况下，盲目施工，对甲方或第三方管线和设备造成损坏的，由乙方负责，并赔偿因此造成的全部经济损失。</w:t>
      </w:r>
    </w:p>
    <w:p w:rsidR="006955BA" w:rsidRDefault="00496FE0">
      <w:pPr>
        <w:spacing w:line="360" w:lineRule="auto"/>
        <w:ind w:firstLineChars="171" w:firstLine="359"/>
        <w:rPr>
          <w:rFonts w:ascii="宋体" w:hAnsi="宋体" w:cs="宋体"/>
          <w:szCs w:val="21"/>
        </w:rPr>
      </w:pPr>
      <w:r>
        <w:rPr>
          <w:rFonts w:ascii="宋体" w:hAnsi="宋体" w:cs="宋体" w:hint="eastAsia"/>
          <w:szCs w:val="21"/>
        </w:rPr>
        <w:t>5．乙方因违反消防安全管理条例，违规用火、用电、使用易燃易爆材料而造成火灾或人员伤亡事故，由此引起的后果及损失由乙方承担。</w:t>
      </w:r>
    </w:p>
    <w:p w:rsidR="006955BA" w:rsidRDefault="00496FE0">
      <w:pPr>
        <w:spacing w:line="360" w:lineRule="auto"/>
        <w:ind w:firstLineChars="171" w:firstLine="359"/>
        <w:rPr>
          <w:rFonts w:ascii="宋体" w:hAnsi="宋体" w:cs="宋体"/>
          <w:szCs w:val="21"/>
        </w:rPr>
      </w:pPr>
      <w:r>
        <w:rPr>
          <w:rFonts w:ascii="宋体" w:hAnsi="宋体" w:cs="宋体" w:hint="eastAsia"/>
          <w:szCs w:val="21"/>
        </w:rPr>
        <w:t>6．本协议执行过程中，如发生争议，由双方协商解决；若经协商不能解决争议的，向甲方所在地有管辖权的人民法院提起诉讼。</w:t>
      </w:r>
    </w:p>
    <w:p w:rsidR="006955BA" w:rsidRDefault="00496FE0">
      <w:pPr>
        <w:tabs>
          <w:tab w:val="left" w:pos="420"/>
          <w:tab w:val="left" w:pos="840"/>
        </w:tabs>
        <w:spacing w:line="360" w:lineRule="auto"/>
        <w:rPr>
          <w:rFonts w:ascii="宋体" w:hAnsi="宋体" w:cs="宋体"/>
          <w:b/>
          <w:szCs w:val="21"/>
        </w:rPr>
      </w:pPr>
      <w:r>
        <w:rPr>
          <w:rFonts w:ascii="宋体" w:hAnsi="宋体" w:cs="宋体" w:hint="eastAsia"/>
          <w:b/>
          <w:szCs w:val="21"/>
        </w:rPr>
        <w:t>七、协议期限</w:t>
      </w:r>
    </w:p>
    <w:p w:rsidR="006955BA" w:rsidRDefault="00496FE0">
      <w:pPr>
        <w:spacing w:line="360" w:lineRule="auto"/>
        <w:ind w:left="420"/>
        <w:rPr>
          <w:rFonts w:ascii="宋体" w:hAnsi="宋体" w:cs="宋体"/>
          <w:szCs w:val="21"/>
        </w:rPr>
      </w:pPr>
      <w:r>
        <w:rPr>
          <w:rFonts w:ascii="宋体" w:hAnsi="宋体" w:cs="宋体" w:hint="eastAsia"/>
          <w:szCs w:val="21"/>
        </w:rPr>
        <w:t>本协议有效期限：自双方签订之日起生效，至本项目合同履行完成后自动终止。</w:t>
      </w:r>
    </w:p>
    <w:p w:rsidR="006955BA" w:rsidRDefault="00496FE0">
      <w:pPr>
        <w:tabs>
          <w:tab w:val="left" w:pos="420"/>
          <w:tab w:val="left" w:pos="840"/>
        </w:tabs>
        <w:spacing w:line="360" w:lineRule="auto"/>
        <w:rPr>
          <w:rFonts w:ascii="宋体" w:hAnsi="宋体" w:cs="宋体"/>
          <w:b/>
          <w:szCs w:val="21"/>
        </w:rPr>
      </w:pPr>
      <w:r>
        <w:rPr>
          <w:rFonts w:ascii="宋体" w:hAnsi="宋体" w:cs="宋体" w:hint="eastAsia"/>
          <w:b/>
          <w:szCs w:val="21"/>
        </w:rPr>
        <w:t>八、协议生效</w:t>
      </w:r>
    </w:p>
    <w:p w:rsidR="006955BA" w:rsidRDefault="00496FE0">
      <w:pPr>
        <w:spacing w:line="360" w:lineRule="auto"/>
        <w:ind w:firstLine="420"/>
        <w:rPr>
          <w:rFonts w:ascii="宋体" w:hAnsi="宋体" w:cs="宋体"/>
          <w:szCs w:val="21"/>
        </w:rPr>
      </w:pPr>
      <w:r>
        <w:rPr>
          <w:rFonts w:ascii="宋体" w:hAnsi="宋体" w:cs="宋体" w:hint="eastAsia"/>
          <w:szCs w:val="21"/>
        </w:rPr>
        <w:t>本协议经双方法定代表人或委托代理人签字盖章后生效。</w:t>
      </w:r>
    </w:p>
    <w:p w:rsidR="006955BA" w:rsidRDefault="00496FE0">
      <w:pPr>
        <w:tabs>
          <w:tab w:val="left" w:pos="420"/>
          <w:tab w:val="left" w:pos="840"/>
        </w:tabs>
        <w:spacing w:line="360" w:lineRule="auto"/>
        <w:rPr>
          <w:rFonts w:ascii="宋体" w:hAnsi="宋体" w:cs="宋体"/>
          <w:b/>
          <w:szCs w:val="21"/>
        </w:rPr>
      </w:pPr>
      <w:r>
        <w:rPr>
          <w:rFonts w:ascii="宋体" w:hAnsi="宋体" w:cs="宋体" w:hint="eastAsia"/>
          <w:b/>
          <w:szCs w:val="21"/>
        </w:rPr>
        <w:t>九、本协议一式肆份，双方各执贰份，均具同等法律效力。</w:t>
      </w:r>
    </w:p>
    <w:p w:rsidR="006955BA" w:rsidRDefault="006955BA"/>
    <w:p w:rsidR="006955BA" w:rsidRDefault="006955BA"/>
    <w:p w:rsidR="006955BA" w:rsidRDefault="00496FE0">
      <w:r>
        <w:rPr>
          <w:rFonts w:hint="eastAsia"/>
        </w:rPr>
        <w:t>（以下无正文）</w:t>
      </w:r>
    </w:p>
    <w:p w:rsidR="006955BA" w:rsidRDefault="00496FE0">
      <w:pPr>
        <w:spacing w:line="360" w:lineRule="auto"/>
        <w:rPr>
          <w:rFonts w:ascii="宋体" w:hAnsi="宋体" w:cs="宋体"/>
          <w:szCs w:val="21"/>
        </w:rPr>
      </w:pPr>
      <w:r>
        <w:rPr>
          <w:rFonts w:ascii="宋体" w:hAnsi="宋体" w:cs="宋体" w:hint="eastAsia"/>
          <w:szCs w:val="21"/>
        </w:rPr>
        <w:t xml:space="preserve">  </w:t>
      </w:r>
    </w:p>
    <w:p w:rsidR="006955BA" w:rsidRDefault="00496FE0">
      <w:pPr>
        <w:spacing w:line="360" w:lineRule="auto"/>
        <w:rPr>
          <w:rFonts w:ascii="宋体" w:hAnsi="宋体" w:cs="宋体"/>
          <w:szCs w:val="21"/>
        </w:rPr>
      </w:pPr>
      <w:r>
        <w:rPr>
          <w:rFonts w:ascii="宋体" w:hAnsi="宋体" w:cs="宋体" w:hint="eastAsia"/>
          <w:szCs w:val="21"/>
        </w:rPr>
        <w:t xml:space="preserve">甲方（盖章）：广东省广播电视网络股份有限公司佛山顺德分公司  </w:t>
      </w:r>
    </w:p>
    <w:p w:rsidR="006955BA" w:rsidRDefault="00496FE0">
      <w:pPr>
        <w:spacing w:line="360" w:lineRule="auto"/>
        <w:rPr>
          <w:rFonts w:ascii="宋体" w:hAnsi="宋体" w:cs="宋体"/>
          <w:szCs w:val="21"/>
        </w:rPr>
      </w:pPr>
      <w:r>
        <w:rPr>
          <w:rFonts w:ascii="宋体" w:hAnsi="宋体" w:cs="宋体" w:hint="eastAsia"/>
          <w:szCs w:val="21"/>
        </w:rPr>
        <w:t>负责人或授权代表人</w:t>
      </w:r>
      <w:r>
        <w:rPr>
          <w:rFonts w:ascii="宋体" w:hAnsi="宋体" w:hint="eastAsia"/>
          <w:szCs w:val="21"/>
        </w:rPr>
        <w:t>（签名）</w:t>
      </w:r>
      <w:r>
        <w:rPr>
          <w:rFonts w:ascii="宋体" w:hAnsi="宋体" w:cs="宋体" w:hint="eastAsia"/>
          <w:szCs w:val="21"/>
        </w:rPr>
        <w:t>：</w:t>
      </w:r>
    </w:p>
    <w:p w:rsidR="006955BA" w:rsidRDefault="00496FE0">
      <w:pPr>
        <w:spacing w:line="360" w:lineRule="auto"/>
        <w:rPr>
          <w:rFonts w:ascii="宋体" w:hAnsi="宋体" w:cs="宋体"/>
          <w:szCs w:val="21"/>
        </w:rPr>
      </w:pPr>
      <w:r>
        <w:rPr>
          <w:rFonts w:ascii="宋体" w:hAnsi="宋体" w:cs="宋体" w:hint="eastAsia"/>
          <w:szCs w:val="21"/>
        </w:rPr>
        <w:t>经办人</w:t>
      </w:r>
      <w:r>
        <w:rPr>
          <w:rFonts w:ascii="宋体" w:hAnsi="宋体" w:hint="eastAsia"/>
          <w:szCs w:val="21"/>
        </w:rPr>
        <w:t>（签名）</w:t>
      </w:r>
      <w:r>
        <w:rPr>
          <w:rFonts w:ascii="宋体" w:hAnsi="宋体" w:cs="宋体" w:hint="eastAsia"/>
          <w:szCs w:val="21"/>
        </w:rPr>
        <w:t>：</w:t>
      </w:r>
    </w:p>
    <w:p w:rsidR="006955BA" w:rsidRDefault="00496FE0">
      <w:pPr>
        <w:spacing w:line="360" w:lineRule="auto"/>
        <w:rPr>
          <w:rFonts w:ascii="宋体" w:hAnsi="宋体" w:cs="宋体"/>
          <w:szCs w:val="21"/>
        </w:rPr>
      </w:pPr>
      <w:r>
        <w:rPr>
          <w:rFonts w:ascii="宋体" w:hAnsi="宋体" w:hint="eastAsia"/>
          <w:szCs w:val="21"/>
        </w:rPr>
        <w:t>签署日期</w:t>
      </w:r>
      <w:r>
        <w:rPr>
          <w:rFonts w:ascii="宋体" w:hAnsi="宋体" w:cs="宋体" w:hint="eastAsia"/>
          <w:szCs w:val="21"/>
        </w:rPr>
        <w:t xml:space="preserve">：  </w:t>
      </w:r>
      <w:r w:rsidR="00DF032E">
        <w:rPr>
          <w:rFonts w:ascii="宋体" w:hAnsi="宋体" w:cs="宋体" w:hint="eastAsia"/>
          <w:szCs w:val="21"/>
        </w:rPr>
        <w:t>2025</w:t>
      </w:r>
      <w:r>
        <w:rPr>
          <w:rFonts w:ascii="宋体" w:hAnsi="宋体" w:cs="宋体" w:hint="eastAsia"/>
          <w:szCs w:val="21"/>
        </w:rPr>
        <w:t>年    月     日</w:t>
      </w:r>
    </w:p>
    <w:p w:rsidR="006955BA" w:rsidRDefault="00496FE0">
      <w:pPr>
        <w:spacing w:line="360" w:lineRule="auto"/>
        <w:rPr>
          <w:rFonts w:ascii="宋体" w:hAnsi="宋体" w:cs="宋体"/>
          <w:szCs w:val="21"/>
        </w:rPr>
      </w:pPr>
      <w:r>
        <w:rPr>
          <w:rFonts w:ascii="宋体" w:hAnsi="宋体" w:cs="宋体" w:hint="eastAsia"/>
          <w:szCs w:val="21"/>
        </w:rPr>
        <w:t xml:space="preserve"> </w:t>
      </w:r>
    </w:p>
    <w:p w:rsidR="006955BA" w:rsidRDefault="00496FE0">
      <w:pPr>
        <w:spacing w:line="360" w:lineRule="auto"/>
        <w:rPr>
          <w:rFonts w:ascii="宋体" w:hAnsi="宋体" w:cs="宋体"/>
          <w:szCs w:val="21"/>
        </w:rPr>
      </w:pPr>
      <w:r>
        <w:rPr>
          <w:rFonts w:ascii="宋体" w:hAnsi="宋体" w:cs="宋体" w:hint="eastAsia"/>
          <w:szCs w:val="21"/>
        </w:rPr>
        <w:t xml:space="preserve"> </w:t>
      </w:r>
    </w:p>
    <w:p w:rsidR="006955BA" w:rsidRDefault="00496FE0">
      <w:pPr>
        <w:spacing w:line="360" w:lineRule="auto"/>
        <w:rPr>
          <w:rFonts w:ascii="宋体" w:hAnsi="宋体" w:cs="宋体"/>
          <w:szCs w:val="21"/>
        </w:rPr>
      </w:pPr>
      <w:r>
        <w:rPr>
          <w:rFonts w:ascii="宋体" w:hAnsi="宋体" w:cs="宋体" w:hint="eastAsia"/>
          <w:szCs w:val="21"/>
        </w:rPr>
        <w:t>乙方（盖章）：</w:t>
      </w:r>
    </w:p>
    <w:p w:rsidR="006955BA" w:rsidRDefault="00496FE0">
      <w:pPr>
        <w:spacing w:line="360" w:lineRule="auto"/>
        <w:rPr>
          <w:rFonts w:ascii="宋体" w:hAnsi="宋体" w:cs="宋体"/>
          <w:szCs w:val="21"/>
        </w:rPr>
      </w:pPr>
      <w:r>
        <w:rPr>
          <w:rFonts w:ascii="宋体" w:hAnsi="宋体" w:cs="宋体" w:hint="eastAsia"/>
          <w:szCs w:val="21"/>
        </w:rPr>
        <w:t>法定代表人或授权代表人</w:t>
      </w:r>
      <w:r>
        <w:rPr>
          <w:rFonts w:ascii="宋体" w:hAnsi="宋体" w:hint="eastAsia"/>
          <w:szCs w:val="21"/>
        </w:rPr>
        <w:t>（签名）</w:t>
      </w:r>
      <w:r>
        <w:rPr>
          <w:rFonts w:ascii="宋体" w:hAnsi="宋体" w:cs="宋体" w:hint="eastAsia"/>
          <w:szCs w:val="21"/>
        </w:rPr>
        <w:t>：</w:t>
      </w:r>
    </w:p>
    <w:p w:rsidR="006955BA" w:rsidRDefault="00496FE0">
      <w:pPr>
        <w:spacing w:line="360" w:lineRule="auto"/>
        <w:rPr>
          <w:rFonts w:ascii="宋体" w:hAnsi="宋体" w:cs="宋体"/>
          <w:szCs w:val="21"/>
        </w:rPr>
      </w:pPr>
      <w:r>
        <w:rPr>
          <w:rFonts w:ascii="宋体" w:hAnsi="宋体" w:cs="宋体" w:hint="eastAsia"/>
          <w:szCs w:val="21"/>
        </w:rPr>
        <w:t>经办人</w:t>
      </w:r>
      <w:r>
        <w:rPr>
          <w:rFonts w:ascii="宋体" w:hAnsi="宋体" w:hint="eastAsia"/>
          <w:szCs w:val="21"/>
        </w:rPr>
        <w:t>（签名）</w:t>
      </w:r>
      <w:r>
        <w:rPr>
          <w:rFonts w:ascii="宋体" w:hAnsi="宋体" w:cs="宋体" w:hint="eastAsia"/>
          <w:szCs w:val="21"/>
        </w:rPr>
        <w:t>：</w:t>
      </w:r>
    </w:p>
    <w:p w:rsidR="006955BA" w:rsidRDefault="00496FE0">
      <w:pPr>
        <w:spacing w:line="360" w:lineRule="auto"/>
        <w:rPr>
          <w:rFonts w:ascii="宋体" w:hAnsi="宋体" w:cs="宋体"/>
          <w:szCs w:val="21"/>
        </w:rPr>
      </w:pPr>
      <w:r>
        <w:rPr>
          <w:rFonts w:ascii="宋体" w:hAnsi="宋体" w:hint="eastAsia"/>
          <w:szCs w:val="21"/>
        </w:rPr>
        <w:t>签署日期</w:t>
      </w:r>
      <w:r>
        <w:rPr>
          <w:rFonts w:ascii="宋体" w:hAnsi="宋体" w:cs="宋体" w:hint="eastAsia"/>
          <w:szCs w:val="21"/>
        </w:rPr>
        <w:t xml:space="preserve">： </w:t>
      </w:r>
      <w:r w:rsidR="00DF032E">
        <w:rPr>
          <w:rFonts w:ascii="宋体" w:hAnsi="宋体" w:cs="宋体" w:hint="eastAsia"/>
          <w:szCs w:val="21"/>
        </w:rPr>
        <w:t>2025</w:t>
      </w:r>
      <w:r>
        <w:rPr>
          <w:rFonts w:ascii="宋体" w:hAnsi="宋体" w:cs="宋体" w:hint="eastAsia"/>
          <w:szCs w:val="21"/>
        </w:rPr>
        <w:t>年   月    日</w:t>
      </w:r>
    </w:p>
    <w:p w:rsidR="006955BA" w:rsidRDefault="006955BA">
      <w:pPr>
        <w:widowControl/>
        <w:autoSpaceDE w:val="0"/>
        <w:autoSpaceDN w:val="0"/>
        <w:spacing w:line="360" w:lineRule="auto"/>
        <w:ind w:firstLineChars="200" w:firstLine="420"/>
        <w:textAlignment w:val="bottom"/>
        <w:rPr>
          <w:rFonts w:ascii="宋体" w:hAnsi="宋体"/>
          <w:szCs w:val="21"/>
        </w:rPr>
      </w:pPr>
    </w:p>
    <w:p w:rsidR="006955BA" w:rsidRDefault="006955BA">
      <w:pPr>
        <w:widowControl/>
        <w:autoSpaceDE w:val="0"/>
        <w:autoSpaceDN w:val="0"/>
        <w:spacing w:line="360" w:lineRule="auto"/>
        <w:ind w:firstLineChars="200" w:firstLine="420"/>
        <w:textAlignment w:val="bottom"/>
        <w:rPr>
          <w:rFonts w:ascii="宋体" w:hAnsi="宋体"/>
          <w:szCs w:val="21"/>
        </w:rPr>
      </w:pPr>
    </w:p>
    <w:p w:rsidR="006955BA" w:rsidRDefault="006955BA">
      <w:pPr>
        <w:widowControl/>
        <w:autoSpaceDE w:val="0"/>
        <w:autoSpaceDN w:val="0"/>
        <w:spacing w:line="360" w:lineRule="auto"/>
        <w:ind w:firstLineChars="200" w:firstLine="420"/>
        <w:textAlignment w:val="bottom"/>
        <w:rPr>
          <w:rFonts w:ascii="宋体" w:hAnsi="宋体"/>
          <w:szCs w:val="21"/>
        </w:rPr>
      </w:pPr>
    </w:p>
    <w:p w:rsidR="006955BA" w:rsidRDefault="006955BA">
      <w:pPr>
        <w:widowControl/>
        <w:autoSpaceDE w:val="0"/>
        <w:autoSpaceDN w:val="0"/>
        <w:spacing w:line="360" w:lineRule="auto"/>
        <w:ind w:firstLineChars="200" w:firstLine="420"/>
        <w:textAlignment w:val="bottom"/>
        <w:rPr>
          <w:rFonts w:ascii="宋体" w:hAnsi="宋体"/>
          <w:szCs w:val="21"/>
        </w:rPr>
      </w:pPr>
    </w:p>
    <w:p w:rsidR="006955BA" w:rsidRDefault="00496FE0" w:rsidP="0017480E">
      <w:pPr>
        <w:pStyle w:val="af1"/>
        <w:pageBreakBefore/>
        <w:numPr>
          <w:ilvl w:val="0"/>
          <w:numId w:val="3"/>
        </w:numPr>
        <w:autoSpaceDE/>
        <w:autoSpaceDN/>
        <w:adjustRightInd/>
        <w:spacing w:before="120"/>
        <w:ind w:left="1648" w:hangingChars="513" w:hanging="1648"/>
        <w:rPr>
          <w:sz w:val="28"/>
          <w:szCs w:val="28"/>
        </w:rPr>
      </w:pPr>
      <w:bookmarkStart w:id="23" w:name="_Toc502845064"/>
      <w:bookmarkStart w:id="24" w:name="_Toc28858417"/>
      <w:bookmarkEnd w:id="15"/>
      <w:bookmarkEnd w:id="16"/>
      <w:bookmarkEnd w:id="17"/>
      <w:bookmarkEnd w:id="19"/>
      <w:r>
        <w:rPr>
          <w:rFonts w:ascii="宋体" w:hint="eastAsia"/>
        </w:rPr>
        <w:lastRenderedPageBreak/>
        <w:t>★</w:t>
      </w:r>
      <w:r>
        <w:rPr>
          <w:rFonts w:hint="eastAsia"/>
          <w:sz w:val="28"/>
          <w:szCs w:val="28"/>
        </w:rPr>
        <w:t>用户需求书</w:t>
      </w:r>
      <w:bookmarkEnd w:id="23"/>
      <w:bookmarkEnd w:id="24"/>
    </w:p>
    <w:p w:rsidR="006955BA" w:rsidRDefault="006955BA">
      <w:pPr>
        <w:snapToGrid w:val="0"/>
        <w:spacing w:line="360" w:lineRule="auto"/>
        <w:ind w:left="517" w:hangingChars="245" w:hanging="517"/>
        <w:rPr>
          <w:rFonts w:ascii="宋体"/>
          <w:b/>
          <w:bCs/>
        </w:rPr>
      </w:pPr>
    </w:p>
    <w:p w:rsidR="006955BA" w:rsidRDefault="00496FE0">
      <w:pPr>
        <w:pStyle w:val="afc"/>
        <w:numPr>
          <w:ilvl w:val="0"/>
          <w:numId w:val="7"/>
        </w:numPr>
        <w:spacing w:line="360" w:lineRule="auto"/>
        <w:ind w:left="0" w:firstLineChars="0" w:firstLine="0"/>
        <w:rPr>
          <w:rFonts w:ascii="宋体" w:hAnsi="宋体" w:cs="宋体"/>
          <w:b/>
          <w:bCs/>
          <w:szCs w:val="21"/>
        </w:rPr>
      </w:pPr>
      <w:bookmarkStart w:id="25" w:name="_Toc379872483"/>
      <w:r>
        <w:rPr>
          <w:rFonts w:ascii="宋体" w:hAnsi="宋体" w:cs="宋体" w:hint="eastAsia"/>
          <w:b/>
          <w:bCs/>
          <w:szCs w:val="21"/>
        </w:rPr>
        <w:t>项目一览表</w:t>
      </w:r>
    </w:p>
    <w:tbl>
      <w:tblPr>
        <w:tblW w:w="89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3028"/>
        <w:gridCol w:w="976"/>
        <w:gridCol w:w="3025"/>
        <w:gridCol w:w="1887"/>
      </w:tblGrid>
      <w:tr w:rsidR="006955BA">
        <w:trPr>
          <w:trHeight w:val="407"/>
          <w:jc w:val="center"/>
        </w:trPr>
        <w:tc>
          <w:tcPr>
            <w:tcW w:w="3028" w:type="dxa"/>
            <w:tcBorders>
              <w:top w:val="single" w:sz="12" w:space="0" w:color="auto"/>
              <w:bottom w:val="single" w:sz="2" w:space="0" w:color="auto"/>
            </w:tcBorders>
            <w:shd w:val="clear" w:color="auto" w:fill="EEECE1"/>
            <w:vAlign w:val="center"/>
          </w:tcPr>
          <w:p w:rsidR="006955BA" w:rsidRDefault="00496FE0">
            <w:pPr>
              <w:spacing w:line="360" w:lineRule="auto"/>
              <w:jc w:val="center"/>
              <w:rPr>
                <w:rFonts w:ascii="宋体" w:hAnsi="宋体"/>
                <w:b/>
                <w:szCs w:val="21"/>
              </w:rPr>
            </w:pPr>
            <w:bookmarkStart w:id="26" w:name="_Hlk536436587"/>
            <w:r>
              <w:rPr>
                <w:rFonts w:ascii="宋体" w:hAnsi="宋体" w:hint="eastAsia"/>
                <w:b/>
                <w:szCs w:val="21"/>
              </w:rPr>
              <w:t>采购内容</w:t>
            </w:r>
          </w:p>
        </w:tc>
        <w:tc>
          <w:tcPr>
            <w:tcW w:w="976" w:type="dxa"/>
            <w:tcBorders>
              <w:top w:val="single" w:sz="12" w:space="0" w:color="auto"/>
              <w:bottom w:val="single" w:sz="2" w:space="0" w:color="auto"/>
            </w:tcBorders>
            <w:shd w:val="clear" w:color="auto" w:fill="EEECE1"/>
            <w:vAlign w:val="center"/>
          </w:tcPr>
          <w:p w:rsidR="006955BA" w:rsidRDefault="00496FE0">
            <w:pPr>
              <w:spacing w:line="360" w:lineRule="auto"/>
              <w:jc w:val="center"/>
              <w:rPr>
                <w:rFonts w:ascii="宋体" w:hAnsi="宋体"/>
                <w:b/>
                <w:szCs w:val="21"/>
              </w:rPr>
            </w:pPr>
            <w:r>
              <w:rPr>
                <w:rFonts w:ascii="宋体" w:hAnsi="宋体" w:hint="eastAsia"/>
                <w:b/>
                <w:szCs w:val="21"/>
              </w:rPr>
              <w:t>数量</w:t>
            </w:r>
          </w:p>
        </w:tc>
        <w:tc>
          <w:tcPr>
            <w:tcW w:w="3025" w:type="dxa"/>
            <w:tcBorders>
              <w:top w:val="single" w:sz="12" w:space="0" w:color="auto"/>
              <w:bottom w:val="single" w:sz="2" w:space="0" w:color="auto"/>
            </w:tcBorders>
            <w:shd w:val="clear" w:color="auto" w:fill="EEECE1"/>
            <w:vAlign w:val="center"/>
          </w:tcPr>
          <w:p w:rsidR="006955BA" w:rsidRDefault="00496FE0">
            <w:pPr>
              <w:spacing w:line="360" w:lineRule="auto"/>
              <w:jc w:val="center"/>
              <w:rPr>
                <w:rFonts w:ascii="宋体" w:hAnsi="宋体"/>
                <w:b/>
                <w:szCs w:val="21"/>
              </w:rPr>
            </w:pPr>
            <w:r>
              <w:rPr>
                <w:rFonts w:ascii="宋体" w:hAnsi="宋体" w:hint="eastAsia"/>
                <w:b/>
                <w:szCs w:val="21"/>
              </w:rPr>
              <w:t>工期</w:t>
            </w:r>
          </w:p>
        </w:tc>
        <w:tc>
          <w:tcPr>
            <w:tcW w:w="1887" w:type="dxa"/>
            <w:tcBorders>
              <w:top w:val="single" w:sz="12" w:space="0" w:color="auto"/>
              <w:bottom w:val="single" w:sz="2" w:space="0" w:color="auto"/>
            </w:tcBorders>
            <w:shd w:val="clear" w:color="auto" w:fill="EEECE1"/>
            <w:vAlign w:val="center"/>
          </w:tcPr>
          <w:p w:rsidR="006955BA" w:rsidRDefault="00496FE0">
            <w:pPr>
              <w:spacing w:line="360" w:lineRule="auto"/>
              <w:jc w:val="center"/>
              <w:rPr>
                <w:rFonts w:ascii="宋体" w:hAnsi="宋体"/>
                <w:szCs w:val="21"/>
              </w:rPr>
            </w:pPr>
            <w:r>
              <w:rPr>
                <w:rFonts w:ascii="宋体" w:hAnsi="宋体" w:hint="eastAsia"/>
                <w:b/>
                <w:szCs w:val="21"/>
              </w:rPr>
              <w:t>项目预算</w:t>
            </w:r>
          </w:p>
        </w:tc>
      </w:tr>
      <w:tr w:rsidR="006955BA">
        <w:trPr>
          <w:trHeight w:val="787"/>
          <w:jc w:val="center"/>
        </w:trPr>
        <w:tc>
          <w:tcPr>
            <w:tcW w:w="3028" w:type="dxa"/>
            <w:tcBorders>
              <w:top w:val="single" w:sz="2" w:space="0" w:color="auto"/>
            </w:tcBorders>
            <w:vAlign w:val="center"/>
          </w:tcPr>
          <w:p w:rsidR="006955BA" w:rsidRDefault="00496FE0">
            <w:pPr>
              <w:spacing w:line="360" w:lineRule="auto"/>
              <w:jc w:val="center"/>
              <w:rPr>
                <w:rFonts w:ascii="宋体" w:hAnsi="宋体"/>
                <w:kern w:val="0"/>
                <w:szCs w:val="21"/>
              </w:rPr>
            </w:pPr>
            <w:r>
              <w:rPr>
                <w:rFonts w:ascii="宋体" w:hAnsi="宋体" w:hint="eastAsia"/>
                <w:b/>
                <w:szCs w:val="21"/>
              </w:rPr>
              <w:t>均安支公司高压供电改低压供电工程</w:t>
            </w:r>
            <w:r w:rsidR="00A84494">
              <w:rPr>
                <w:rFonts w:ascii="宋体" w:hAnsi="宋体" w:hint="eastAsia"/>
                <w:b/>
                <w:szCs w:val="21"/>
              </w:rPr>
              <w:t>（第四次）</w:t>
            </w:r>
          </w:p>
        </w:tc>
        <w:tc>
          <w:tcPr>
            <w:tcW w:w="976" w:type="dxa"/>
            <w:tcBorders>
              <w:top w:val="single" w:sz="2" w:space="0" w:color="auto"/>
            </w:tcBorders>
            <w:vAlign w:val="center"/>
          </w:tcPr>
          <w:p w:rsidR="006955BA" w:rsidRDefault="00496FE0">
            <w:pPr>
              <w:spacing w:line="360" w:lineRule="auto"/>
              <w:jc w:val="center"/>
              <w:rPr>
                <w:rFonts w:ascii="宋体" w:hAnsi="宋体" w:cs="宋体"/>
                <w:kern w:val="0"/>
                <w:szCs w:val="21"/>
              </w:rPr>
            </w:pPr>
            <w:r>
              <w:rPr>
                <w:rFonts w:ascii="宋体" w:hAnsi="宋体" w:cs="宋体" w:hint="eastAsia"/>
                <w:kern w:val="0"/>
                <w:szCs w:val="21"/>
              </w:rPr>
              <w:t>1项</w:t>
            </w:r>
          </w:p>
        </w:tc>
        <w:tc>
          <w:tcPr>
            <w:tcW w:w="3025" w:type="dxa"/>
            <w:tcBorders>
              <w:top w:val="single" w:sz="2" w:space="0" w:color="auto"/>
            </w:tcBorders>
            <w:vAlign w:val="center"/>
          </w:tcPr>
          <w:p w:rsidR="006955BA" w:rsidRDefault="00496FE0">
            <w:pPr>
              <w:widowControl/>
              <w:spacing w:line="360" w:lineRule="auto"/>
              <w:rPr>
                <w:rFonts w:ascii="宋体" w:hAnsi="宋体" w:cs="宋体"/>
                <w:szCs w:val="21"/>
              </w:rPr>
            </w:pPr>
            <w:r>
              <w:rPr>
                <w:rFonts w:ascii="宋体" w:hAnsi="宋体" w:hint="eastAsia"/>
                <w:szCs w:val="20"/>
              </w:rPr>
              <w:t>合同签订后，收到采购人开工通知之日起</w:t>
            </w:r>
            <w:r>
              <w:rPr>
                <w:rFonts w:ascii="宋体" w:hAnsi="宋体" w:hint="eastAsia"/>
                <w:b/>
                <w:bCs/>
                <w:szCs w:val="20"/>
              </w:rPr>
              <w:t>5个自然日</w:t>
            </w:r>
            <w:r>
              <w:rPr>
                <w:rFonts w:ascii="宋体" w:hAnsi="宋体" w:hint="eastAsia"/>
                <w:szCs w:val="20"/>
              </w:rPr>
              <w:t>内完成项目施工、验收并交付使用。</w:t>
            </w:r>
          </w:p>
        </w:tc>
        <w:tc>
          <w:tcPr>
            <w:tcW w:w="1887" w:type="dxa"/>
            <w:tcBorders>
              <w:top w:val="single" w:sz="2" w:space="0" w:color="auto"/>
            </w:tcBorders>
            <w:vAlign w:val="center"/>
          </w:tcPr>
          <w:p w:rsidR="006955BA" w:rsidRDefault="00496FE0">
            <w:pPr>
              <w:spacing w:line="360" w:lineRule="auto"/>
              <w:jc w:val="center"/>
              <w:rPr>
                <w:rFonts w:ascii="宋体" w:hAnsi="宋体" w:cs="宋体"/>
                <w:kern w:val="0"/>
                <w:szCs w:val="21"/>
              </w:rPr>
            </w:pPr>
            <w:r>
              <w:rPr>
                <w:rFonts w:ascii="宋体" w:hAnsi="宋体" w:cs="宋体" w:hint="eastAsia"/>
                <w:kern w:val="0"/>
                <w:szCs w:val="21"/>
              </w:rPr>
              <w:t>人民币</w:t>
            </w:r>
            <w:r>
              <w:rPr>
                <w:rFonts w:ascii="宋体" w:hAnsi="宋体" w:hint="eastAsia"/>
                <w:bCs/>
                <w:szCs w:val="21"/>
              </w:rPr>
              <w:t>33000</w:t>
            </w:r>
            <w:r>
              <w:rPr>
                <w:rFonts w:ascii="宋体" w:hAnsi="宋体" w:cs="宋体" w:hint="eastAsia"/>
                <w:kern w:val="0"/>
                <w:szCs w:val="21"/>
              </w:rPr>
              <w:t>元</w:t>
            </w:r>
          </w:p>
        </w:tc>
      </w:tr>
      <w:bookmarkEnd w:id="26"/>
    </w:tbl>
    <w:p w:rsidR="0017480E" w:rsidRDefault="0017480E" w:rsidP="0017480E">
      <w:pPr>
        <w:pStyle w:val="afc"/>
        <w:spacing w:line="360" w:lineRule="auto"/>
        <w:ind w:firstLineChars="0" w:firstLine="0"/>
        <w:rPr>
          <w:rFonts w:ascii="宋体" w:hAnsi="宋体"/>
          <w:b/>
          <w:bCs/>
          <w:szCs w:val="21"/>
        </w:rPr>
      </w:pPr>
    </w:p>
    <w:p w:rsidR="006955BA" w:rsidRDefault="00496FE0">
      <w:pPr>
        <w:pStyle w:val="afc"/>
        <w:numPr>
          <w:ilvl w:val="0"/>
          <w:numId w:val="7"/>
        </w:numPr>
        <w:spacing w:line="360" w:lineRule="auto"/>
        <w:ind w:left="0" w:firstLineChars="0" w:firstLine="0"/>
        <w:rPr>
          <w:rFonts w:ascii="宋体" w:hAnsi="宋体"/>
          <w:b/>
          <w:bCs/>
          <w:szCs w:val="21"/>
        </w:rPr>
      </w:pPr>
      <w:r>
        <w:rPr>
          <w:rFonts w:ascii="宋体" w:hAnsi="宋体" w:hint="eastAsia"/>
          <w:b/>
          <w:bCs/>
          <w:szCs w:val="21"/>
        </w:rPr>
        <w:t>项目概况</w:t>
      </w:r>
    </w:p>
    <w:p w:rsidR="006955BA" w:rsidRDefault="00496FE0">
      <w:pPr>
        <w:numPr>
          <w:ilvl w:val="0"/>
          <w:numId w:val="8"/>
        </w:numPr>
        <w:autoSpaceDE w:val="0"/>
        <w:autoSpaceDN w:val="0"/>
        <w:snapToGrid w:val="0"/>
        <w:spacing w:line="360" w:lineRule="auto"/>
        <w:rPr>
          <w:rFonts w:ascii="宋体" w:hAnsi="宋体"/>
          <w:szCs w:val="21"/>
        </w:rPr>
      </w:pPr>
      <w:r>
        <w:rPr>
          <w:rFonts w:ascii="宋体" w:hAnsi="宋体" w:hint="eastAsia"/>
          <w:szCs w:val="21"/>
          <w:lang w:val="zh-CN"/>
        </w:rPr>
        <w:t>采购项目编号：SDJA202</w:t>
      </w:r>
      <w:r>
        <w:rPr>
          <w:rFonts w:ascii="宋体" w:hAnsi="宋体" w:hint="eastAsia"/>
          <w:szCs w:val="21"/>
        </w:rPr>
        <w:t>411S352</w:t>
      </w:r>
      <w:r>
        <w:rPr>
          <w:rFonts w:ascii="宋体" w:hAnsi="宋体" w:hint="eastAsia"/>
          <w:szCs w:val="21"/>
          <w:lang w:val="zh-CN"/>
        </w:rPr>
        <w:t xml:space="preserve"> </w:t>
      </w:r>
    </w:p>
    <w:p w:rsidR="006955BA" w:rsidRDefault="00496FE0">
      <w:pPr>
        <w:numPr>
          <w:ilvl w:val="0"/>
          <w:numId w:val="8"/>
        </w:numPr>
        <w:autoSpaceDE w:val="0"/>
        <w:autoSpaceDN w:val="0"/>
        <w:snapToGrid w:val="0"/>
        <w:spacing w:line="360" w:lineRule="auto"/>
        <w:rPr>
          <w:rFonts w:ascii="宋体" w:hAnsi="宋体"/>
          <w:szCs w:val="21"/>
        </w:rPr>
      </w:pPr>
      <w:r>
        <w:rPr>
          <w:rFonts w:ascii="宋体" w:hAnsi="宋体" w:hint="eastAsia"/>
          <w:szCs w:val="21"/>
        </w:rPr>
        <w:t>采购项目名称：</w:t>
      </w:r>
      <w:r>
        <w:rPr>
          <w:rFonts w:ascii="宋体" w:hAnsi="宋体" w:hint="eastAsia"/>
          <w:b/>
          <w:szCs w:val="21"/>
        </w:rPr>
        <w:t>均安支公司高压供电改低压供电工程</w:t>
      </w:r>
      <w:r w:rsidR="00A84494">
        <w:rPr>
          <w:rFonts w:ascii="宋体" w:hAnsi="宋体" w:hint="eastAsia"/>
          <w:b/>
          <w:szCs w:val="21"/>
        </w:rPr>
        <w:t>（第四次）</w:t>
      </w:r>
    </w:p>
    <w:p w:rsidR="006955BA" w:rsidRDefault="00496FE0">
      <w:pPr>
        <w:numPr>
          <w:ilvl w:val="0"/>
          <w:numId w:val="8"/>
        </w:numPr>
        <w:autoSpaceDE w:val="0"/>
        <w:autoSpaceDN w:val="0"/>
        <w:snapToGrid w:val="0"/>
        <w:spacing w:line="360" w:lineRule="auto"/>
        <w:rPr>
          <w:rFonts w:ascii="宋体" w:hAnsi="宋体"/>
          <w:b/>
          <w:szCs w:val="21"/>
        </w:rPr>
      </w:pPr>
      <w:r>
        <w:rPr>
          <w:rFonts w:ascii="宋体" w:hAnsi="宋体" w:hint="eastAsia"/>
          <w:szCs w:val="21"/>
        </w:rPr>
        <w:t>采购方式：</w:t>
      </w:r>
      <w:r>
        <w:rPr>
          <w:rFonts w:ascii="宋体" w:hAnsi="宋体" w:hint="eastAsia"/>
          <w:b/>
          <w:szCs w:val="21"/>
        </w:rPr>
        <w:t>竞争性谈判</w:t>
      </w:r>
    </w:p>
    <w:p w:rsidR="006955BA" w:rsidRDefault="00496FE0">
      <w:pPr>
        <w:numPr>
          <w:ilvl w:val="0"/>
          <w:numId w:val="8"/>
        </w:numPr>
        <w:autoSpaceDE w:val="0"/>
        <w:autoSpaceDN w:val="0"/>
        <w:snapToGrid w:val="0"/>
        <w:spacing w:line="360" w:lineRule="auto"/>
        <w:rPr>
          <w:rFonts w:ascii="宋体" w:hAnsi="宋体"/>
          <w:bCs/>
          <w:szCs w:val="21"/>
        </w:rPr>
      </w:pPr>
      <w:r>
        <w:rPr>
          <w:rFonts w:ascii="宋体" w:hAnsi="宋体" w:hint="eastAsia"/>
          <w:bCs/>
          <w:szCs w:val="21"/>
        </w:rPr>
        <w:t>预算金额：33000元</w:t>
      </w:r>
    </w:p>
    <w:p w:rsidR="006955BA" w:rsidRDefault="00496FE0">
      <w:pPr>
        <w:numPr>
          <w:ilvl w:val="0"/>
          <w:numId w:val="8"/>
        </w:numPr>
        <w:autoSpaceDE w:val="0"/>
        <w:autoSpaceDN w:val="0"/>
        <w:snapToGrid w:val="0"/>
        <w:spacing w:line="360" w:lineRule="auto"/>
        <w:rPr>
          <w:rFonts w:ascii="宋体" w:hAnsi="宋体"/>
          <w:szCs w:val="21"/>
        </w:rPr>
      </w:pPr>
      <w:r>
        <w:rPr>
          <w:rFonts w:ascii="宋体" w:hAnsi="宋体" w:hint="eastAsia"/>
          <w:szCs w:val="21"/>
        </w:rPr>
        <w:t>采购项目内容：拆除均安支公司80KVA专用高压变压器，大楼供电改接入当地低压供配电网络。</w:t>
      </w:r>
    </w:p>
    <w:p w:rsidR="0017480E" w:rsidRDefault="0017480E" w:rsidP="0017480E">
      <w:pPr>
        <w:autoSpaceDE w:val="0"/>
        <w:autoSpaceDN w:val="0"/>
        <w:snapToGrid w:val="0"/>
        <w:spacing w:line="360" w:lineRule="auto"/>
        <w:ind w:left="420"/>
        <w:rPr>
          <w:rFonts w:ascii="宋体" w:hAnsi="宋体"/>
          <w:szCs w:val="21"/>
        </w:rPr>
      </w:pPr>
    </w:p>
    <w:p w:rsidR="006955BA" w:rsidRDefault="00496FE0">
      <w:pPr>
        <w:pStyle w:val="afc"/>
        <w:numPr>
          <w:ilvl w:val="0"/>
          <w:numId w:val="7"/>
        </w:numPr>
        <w:spacing w:line="360" w:lineRule="auto"/>
        <w:ind w:left="0" w:firstLineChars="0" w:firstLine="0"/>
        <w:rPr>
          <w:rFonts w:ascii="宋体" w:hAnsi="宋体"/>
          <w:b/>
          <w:szCs w:val="21"/>
        </w:rPr>
      </w:pPr>
      <w:r>
        <w:rPr>
          <w:rFonts w:ascii="宋体" w:hAnsi="宋体" w:hint="eastAsia"/>
          <w:b/>
          <w:szCs w:val="21"/>
        </w:rPr>
        <w:t>工程量清单</w:t>
      </w:r>
    </w:p>
    <w:tbl>
      <w:tblPr>
        <w:tblW w:w="4967" w:type="pct"/>
        <w:tblCellMar>
          <w:left w:w="0" w:type="dxa"/>
          <w:right w:w="0" w:type="dxa"/>
        </w:tblCellMar>
        <w:tblLook w:val="04A0"/>
      </w:tblPr>
      <w:tblGrid>
        <w:gridCol w:w="1900"/>
        <w:gridCol w:w="3687"/>
        <w:gridCol w:w="705"/>
        <w:gridCol w:w="711"/>
        <w:gridCol w:w="1276"/>
        <w:gridCol w:w="1357"/>
      </w:tblGrid>
      <w:tr w:rsidR="006955BA">
        <w:trPr>
          <w:trHeight w:val="749"/>
        </w:trPr>
        <w:tc>
          <w:tcPr>
            <w:tcW w:w="986" w:type="pct"/>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right w:w="57" w:type="dxa"/>
            </w:tcMar>
            <w:vAlign w:val="center"/>
          </w:tcPr>
          <w:p w:rsidR="006955BA" w:rsidRDefault="00496FE0">
            <w:pPr>
              <w:widowControl/>
              <w:spacing w:line="360" w:lineRule="auto"/>
              <w:jc w:val="center"/>
              <w:textAlignment w:val="center"/>
              <w:rPr>
                <w:rFonts w:ascii="宋体" w:hAnsi="宋体" w:cs="宋体"/>
                <w:b/>
                <w:color w:val="000000"/>
                <w:szCs w:val="21"/>
              </w:rPr>
            </w:pPr>
            <w:r>
              <w:rPr>
                <w:rFonts w:ascii="宋体" w:hAnsi="宋体" w:cs="宋体" w:hint="eastAsia"/>
                <w:b/>
                <w:color w:val="000000"/>
                <w:kern w:val="0"/>
                <w:szCs w:val="21"/>
              </w:rPr>
              <w:t>项目名称</w:t>
            </w:r>
          </w:p>
        </w:tc>
        <w:tc>
          <w:tcPr>
            <w:tcW w:w="1913" w:type="pct"/>
            <w:tcBorders>
              <w:top w:val="single" w:sz="4" w:space="0" w:color="000000"/>
              <w:left w:val="nil"/>
              <w:bottom w:val="single" w:sz="4" w:space="0" w:color="000000"/>
              <w:right w:val="single" w:sz="4" w:space="0" w:color="auto"/>
            </w:tcBorders>
            <w:shd w:val="clear" w:color="auto" w:fill="auto"/>
            <w:tcMar>
              <w:top w:w="15" w:type="dxa"/>
              <w:left w:w="57" w:type="dxa"/>
              <w:right w:w="57" w:type="dxa"/>
            </w:tcMar>
            <w:vAlign w:val="center"/>
          </w:tcPr>
          <w:p w:rsidR="006955BA" w:rsidRDefault="00496FE0">
            <w:pPr>
              <w:widowControl/>
              <w:spacing w:line="360" w:lineRule="auto"/>
              <w:jc w:val="center"/>
              <w:textAlignment w:val="center"/>
              <w:rPr>
                <w:rFonts w:ascii="宋体" w:hAnsi="宋体" w:cs="宋体"/>
                <w:b/>
                <w:color w:val="000000"/>
                <w:szCs w:val="21"/>
              </w:rPr>
            </w:pPr>
            <w:r>
              <w:rPr>
                <w:rFonts w:ascii="宋体" w:hAnsi="宋体" w:cs="宋体" w:hint="eastAsia"/>
                <w:b/>
                <w:color w:val="000000"/>
                <w:kern w:val="0"/>
                <w:szCs w:val="21"/>
              </w:rPr>
              <w:t>项目说明</w:t>
            </w:r>
          </w:p>
        </w:tc>
        <w:tc>
          <w:tcPr>
            <w:tcW w:w="366"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b/>
                <w:color w:val="000000"/>
                <w:kern w:val="0"/>
                <w:szCs w:val="21"/>
              </w:rPr>
            </w:pPr>
            <w:r>
              <w:rPr>
                <w:rFonts w:ascii="宋体" w:hAnsi="宋体" w:cs="宋体" w:hint="eastAsia"/>
                <w:b/>
                <w:color w:val="000000"/>
                <w:kern w:val="0"/>
                <w:szCs w:val="21"/>
              </w:rPr>
              <w:t>数量</w:t>
            </w:r>
          </w:p>
        </w:tc>
        <w:tc>
          <w:tcPr>
            <w:tcW w:w="369" w:type="pct"/>
            <w:tcBorders>
              <w:top w:val="single" w:sz="4" w:space="0" w:color="000000"/>
              <w:left w:val="nil"/>
              <w:bottom w:val="single" w:sz="4" w:space="0" w:color="000000"/>
              <w:right w:val="single" w:sz="4" w:space="0" w:color="000000"/>
            </w:tcBorders>
            <w:shd w:val="clear" w:color="auto" w:fill="auto"/>
            <w:tcMar>
              <w:top w:w="15" w:type="dxa"/>
            </w:tcMar>
            <w:vAlign w:val="center"/>
          </w:tcPr>
          <w:p w:rsidR="006955BA" w:rsidRDefault="00496FE0">
            <w:pPr>
              <w:widowControl/>
              <w:spacing w:line="360" w:lineRule="auto"/>
              <w:jc w:val="center"/>
              <w:textAlignment w:val="center"/>
              <w:rPr>
                <w:rFonts w:ascii="宋体" w:hAnsi="宋体" w:cs="宋体"/>
                <w:b/>
                <w:color w:val="000000"/>
                <w:kern w:val="0"/>
                <w:szCs w:val="21"/>
              </w:rPr>
            </w:pPr>
            <w:r>
              <w:rPr>
                <w:rFonts w:ascii="宋体" w:hAnsi="宋体" w:cs="宋体" w:hint="eastAsia"/>
                <w:b/>
                <w:color w:val="000000"/>
                <w:kern w:val="0"/>
                <w:szCs w:val="21"/>
              </w:rPr>
              <w:t>单位</w:t>
            </w:r>
          </w:p>
        </w:tc>
        <w:tc>
          <w:tcPr>
            <w:tcW w:w="662" w:type="pct"/>
            <w:tcBorders>
              <w:top w:val="single" w:sz="4" w:space="0" w:color="000000"/>
              <w:left w:val="nil"/>
              <w:bottom w:val="single" w:sz="4" w:space="0" w:color="000000"/>
              <w:right w:val="single" w:sz="4" w:space="0" w:color="000000"/>
            </w:tcBorders>
            <w:shd w:val="clear" w:color="auto" w:fill="auto"/>
            <w:tcMar>
              <w:top w:w="15" w:type="dxa"/>
            </w:tcMar>
            <w:vAlign w:val="center"/>
          </w:tcPr>
          <w:p w:rsidR="006955BA" w:rsidRDefault="00496FE0">
            <w:pPr>
              <w:widowControl/>
              <w:spacing w:line="360" w:lineRule="auto"/>
              <w:jc w:val="center"/>
              <w:textAlignment w:val="center"/>
              <w:rPr>
                <w:rFonts w:ascii="宋体" w:hAnsi="宋体" w:cs="宋体"/>
                <w:b/>
                <w:color w:val="000000"/>
                <w:kern w:val="0"/>
                <w:szCs w:val="21"/>
              </w:rPr>
            </w:pPr>
            <w:r>
              <w:rPr>
                <w:rFonts w:ascii="宋体" w:hAnsi="宋体" w:cs="宋体" w:hint="eastAsia"/>
                <w:b/>
                <w:color w:val="000000"/>
                <w:kern w:val="0"/>
                <w:szCs w:val="21"/>
              </w:rPr>
              <w:t>预算单价（元）</w:t>
            </w:r>
          </w:p>
        </w:tc>
        <w:tc>
          <w:tcPr>
            <w:tcW w:w="704" w:type="pct"/>
            <w:tcBorders>
              <w:top w:val="single" w:sz="4" w:space="0" w:color="000000"/>
              <w:left w:val="nil"/>
              <w:bottom w:val="single" w:sz="4" w:space="0" w:color="000000"/>
              <w:right w:val="single" w:sz="4" w:space="0" w:color="000000"/>
            </w:tcBorders>
            <w:shd w:val="clear" w:color="auto" w:fill="auto"/>
            <w:tcMar>
              <w:top w:w="15" w:type="dxa"/>
            </w:tcMar>
            <w:vAlign w:val="center"/>
          </w:tcPr>
          <w:p w:rsidR="006955BA" w:rsidRDefault="00496FE0">
            <w:pPr>
              <w:widowControl/>
              <w:spacing w:line="360" w:lineRule="auto"/>
              <w:jc w:val="center"/>
              <w:textAlignment w:val="center"/>
              <w:rPr>
                <w:rFonts w:ascii="宋体" w:hAnsi="宋体" w:cs="宋体"/>
                <w:b/>
                <w:color w:val="000000"/>
                <w:kern w:val="0"/>
                <w:szCs w:val="21"/>
              </w:rPr>
            </w:pPr>
            <w:r>
              <w:rPr>
                <w:rFonts w:ascii="宋体" w:hAnsi="宋体" w:cs="宋体" w:hint="eastAsia"/>
                <w:b/>
                <w:color w:val="000000"/>
                <w:kern w:val="0"/>
                <w:szCs w:val="21"/>
              </w:rPr>
              <w:t>小计</w:t>
            </w:r>
          </w:p>
        </w:tc>
      </w:tr>
      <w:tr w:rsidR="006955BA">
        <w:trPr>
          <w:trHeight w:val="627"/>
        </w:trPr>
        <w:tc>
          <w:tcPr>
            <w:tcW w:w="986" w:type="pct"/>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right w:w="57"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拆除变压器</w:t>
            </w:r>
          </w:p>
        </w:tc>
        <w:tc>
          <w:tcPr>
            <w:tcW w:w="1913" w:type="pct"/>
            <w:tcBorders>
              <w:top w:val="single" w:sz="4" w:space="0" w:color="000000"/>
              <w:left w:val="nil"/>
              <w:bottom w:val="single" w:sz="4" w:space="0" w:color="000000"/>
              <w:right w:val="single" w:sz="4" w:space="0" w:color="auto"/>
            </w:tcBorders>
            <w:shd w:val="clear" w:color="auto" w:fill="auto"/>
            <w:tcMar>
              <w:top w:w="15" w:type="dxa"/>
              <w:left w:w="57" w:type="dxa"/>
              <w:right w:w="57" w:type="dxa"/>
            </w:tcMar>
            <w:vAlign w:val="center"/>
          </w:tcPr>
          <w:p w:rsidR="006955BA" w:rsidRDefault="00496FE0">
            <w:pPr>
              <w:widowControl/>
              <w:spacing w:line="360" w:lineRule="auto"/>
              <w:jc w:val="center"/>
              <w:textAlignment w:val="center"/>
              <w:rPr>
                <w:rFonts w:ascii="宋体" w:hAnsi="宋体" w:cs="宋体"/>
                <w:color w:val="000000"/>
                <w:szCs w:val="21"/>
              </w:rPr>
            </w:pPr>
            <w:r>
              <w:rPr>
                <w:rFonts w:ascii="宋体" w:hAnsi="宋体" w:cs="宋体" w:hint="eastAsia"/>
                <w:color w:val="000000"/>
                <w:szCs w:val="21"/>
              </w:rPr>
              <w:t>10kV线路停电，对台架上的变压器高低压侧进出线进行解火，并将变压器拆卸。</w:t>
            </w:r>
          </w:p>
        </w:tc>
        <w:tc>
          <w:tcPr>
            <w:tcW w:w="366"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1</w:t>
            </w:r>
          </w:p>
        </w:tc>
        <w:tc>
          <w:tcPr>
            <w:tcW w:w="369" w:type="pct"/>
            <w:tcBorders>
              <w:top w:val="single" w:sz="4" w:space="0" w:color="000000"/>
              <w:left w:val="nil"/>
              <w:bottom w:val="single" w:sz="4" w:space="0" w:color="000000"/>
              <w:right w:val="single" w:sz="4" w:space="0" w:color="000000"/>
            </w:tcBorders>
            <w:shd w:val="clear" w:color="auto" w:fill="auto"/>
            <w:tcMar>
              <w:top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台</w:t>
            </w:r>
          </w:p>
        </w:tc>
        <w:tc>
          <w:tcPr>
            <w:tcW w:w="662" w:type="pct"/>
            <w:tcBorders>
              <w:top w:val="single" w:sz="4" w:space="0" w:color="000000"/>
              <w:left w:val="nil"/>
              <w:bottom w:val="single" w:sz="4" w:space="0" w:color="000000"/>
              <w:right w:val="single" w:sz="4" w:space="0" w:color="000000"/>
            </w:tcBorders>
            <w:shd w:val="clear" w:color="auto" w:fill="auto"/>
            <w:tcMar>
              <w:top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3,270.00</w:t>
            </w:r>
          </w:p>
        </w:tc>
        <w:tc>
          <w:tcPr>
            <w:tcW w:w="704" w:type="pct"/>
            <w:tcBorders>
              <w:top w:val="single" w:sz="4" w:space="0" w:color="000000"/>
              <w:left w:val="nil"/>
              <w:bottom w:val="single" w:sz="4" w:space="0" w:color="000000"/>
              <w:right w:val="single" w:sz="4" w:space="0" w:color="000000"/>
            </w:tcBorders>
            <w:shd w:val="clear" w:color="auto" w:fill="auto"/>
            <w:tcMar>
              <w:top w:w="15" w:type="dxa"/>
            </w:tcMar>
            <w:vAlign w:val="center"/>
          </w:tcPr>
          <w:p w:rsidR="006955BA" w:rsidRDefault="00496FE0">
            <w:pPr>
              <w:widowControl/>
              <w:jc w:val="center"/>
              <w:textAlignment w:val="center"/>
              <w:rPr>
                <w:rFonts w:ascii="宋体" w:hAnsi="宋体" w:cs="宋体"/>
                <w:color w:val="000000"/>
                <w:kern w:val="0"/>
                <w:szCs w:val="21"/>
              </w:rPr>
            </w:pPr>
            <w:r>
              <w:rPr>
                <w:rFonts w:ascii="宋体" w:hAnsi="宋体" w:cs="宋体" w:hint="eastAsia"/>
                <w:color w:val="000000"/>
                <w:kern w:val="0"/>
                <w:szCs w:val="21"/>
              </w:rPr>
              <w:t>3,270.00</w:t>
            </w:r>
          </w:p>
        </w:tc>
      </w:tr>
      <w:tr w:rsidR="006955BA">
        <w:trPr>
          <w:trHeight w:val="800"/>
        </w:trPr>
        <w:tc>
          <w:tcPr>
            <w:tcW w:w="986" w:type="pct"/>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right w:w="57" w:type="dxa"/>
            </w:tcMar>
            <w:vAlign w:val="center"/>
          </w:tcPr>
          <w:p w:rsidR="006955BA" w:rsidRDefault="00496FE0">
            <w:pPr>
              <w:widowControl/>
              <w:spacing w:line="360" w:lineRule="auto"/>
              <w:jc w:val="center"/>
              <w:textAlignment w:val="center"/>
              <w:rPr>
                <w:rFonts w:ascii="宋体" w:hAnsi="宋体" w:cs="宋体"/>
                <w:color w:val="000000"/>
                <w:szCs w:val="21"/>
              </w:rPr>
            </w:pPr>
            <w:r>
              <w:rPr>
                <w:rFonts w:ascii="宋体" w:hAnsi="宋体" w:cs="宋体" w:hint="eastAsia"/>
                <w:color w:val="000000"/>
                <w:kern w:val="0"/>
                <w:szCs w:val="21"/>
              </w:rPr>
              <w:t>拆除低压电箱</w:t>
            </w:r>
          </w:p>
        </w:tc>
        <w:tc>
          <w:tcPr>
            <w:tcW w:w="1913" w:type="pct"/>
            <w:tcBorders>
              <w:top w:val="single" w:sz="4" w:space="0" w:color="000000"/>
              <w:left w:val="nil"/>
              <w:bottom w:val="single" w:sz="4" w:space="0" w:color="000000"/>
              <w:right w:val="single" w:sz="4" w:space="0" w:color="auto"/>
            </w:tcBorders>
            <w:shd w:val="clear" w:color="auto" w:fill="auto"/>
            <w:tcMar>
              <w:top w:w="15" w:type="dxa"/>
              <w:left w:w="57" w:type="dxa"/>
              <w:right w:w="57" w:type="dxa"/>
            </w:tcMar>
            <w:vAlign w:val="center"/>
          </w:tcPr>
          <w:p w:rsidR="006955BA" w:rsidRDefault="00496FE0">
            <w:pPr>
              <w:widowControl/>
              <w:spacing w:line="360" w:lineRule="auto"/>
              <w:jc w:val="center"/>
              <w:textAlignment w:val="center"/>
              <w:rPr>
                <w:rFonts w:ascii="宋体" w:hAnsi="宋体" w:cs="宋体"/>
                <w:color w:val="000000"/>
                <w:szCs w:val="21"/>
              </w:rPr>
            </w:pPr>
            <w:r>
              <w:rPr>
                <w:rFonts w:ascii="宋体" w:hAnsi="宋体" w:cs="宋体" w:hint="eastAsia"/>
                <w:color w:val="000000"/>
                <w:szCs w:val="21"/>
              </w:rPr>
              <w:t>对台架下的低压配电箱进行拆卸，并将原有负荷线路进行迁移。</w:t>
            </w:r>
          </w:p>
        </w:tc>
        <w:tc>
          <w:tcPr>
            <w:tcW w:w="366"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1</w:t>
            </w:r>
          </w:p>
        </w:tc>
        <w:tc>
          <w:tcPr>
            <w:tcW w:w="369" w:type="pct"/>
            <w:tcBorders>
              <w:top w:val="single" w:sz="4" w:space="0" w:color="000000"/>
              <w:left w:val="nil"/>
              <w:bottom w:val="single" w:sz="4" w:space="0" w:color="000000"/>
              <w:right w:val="single" w:sz="4" w:space="0" w:color="000000"/>
            </w:tcBorders>
            <w:shd w:val="clear" w:color="auto" w:fill="auto"/>
            <w:tcMar>
              <w:top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套</w:t>
            </w:r>
          </w:p>
        </w:tc>
        <w:tc>
          <w:tcPr>
            <w:tcW w:w="662" w:type="pct"/>
            <w:tcBorders>
              <w:top w:val="single" w:sz="4" w:space="0" w:color="000000"/>
              <w:left w:val="nil"/>
              <w:bottom w:val="single" w:sz="4" w:space="0" w:color="000000"/>
              <w:right w:val="single" w:sz="4" w:space="0" w:color="000000"/>
            </w:tcBorders>
            <w:shd w:val="clear" w:color="auto" w:fill="auto"/>
            <w:tcMar>
              <w:top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3,000.00</w:t>
            </w:r>
          </w:p>
        </w:tc>
        <w:tc>
          <w:tcPr>
            <w:tcW w:w="704" w:type="pct"/>
            <w:tcBorders>
              <w:top w:val="single" w:sz="4" w:space="0" w:color="000000"/>
              <w:left w:val="nil"/>
              <w:bottom w:val="single" w:sz="4" w:space="0" w:color="000000"/>
              <w:right w:val="single" w:sz="4" w:space="0" w:color="000000"/>
            </w:tcBorders>
            <w:shd w:val="clear" w:color="auto" w:fill="auto"/>
            <w:tcMar>
              <w:top w:w="15" w:type="dxa"/>
            </w:tcMar>
            <w:vAlign w:val="center"/>
          </w:tcPr>
          <w:p w:rsidR="006955BA" w:rsidRDefault="00496FE0">
            <w:pPr>
              <w:widowControl/>
              <w:jc w:val="center"/>
              <w:textAlignment w:val="center"/>
              <w:rPr>
                <w:rFonts w:ascii="宋体" w:hAnsi="宋体" w:cs="宋体"/>
                <w:color w:val="000000"/>
                <w:kern w:val="0"/>
                <w:szCs w:val="21"/>
              </w:rPr>
            </w:pPr>
            <w:r>
              <w:rPr>
                <w:rFonts w:ascii="宋体" w:hAnsi="宋体" w:cs="宋体" w:hint="eastAsia"/>
                <w:color w:val="000000"/>
                <w:kern w:val="0"/>
                <w:szCs w:val="21"/>
              </w:rPr>
              <w:t>3,000.00</w:t>
            </w:r>
          </w:p>
        </w:tc>
      </w:tr>
      <w:tr w:rsidR="006955BA">
        <w:trPr>
          <w:trHeight w:val="616"/>
        </w:trPr>
        <w:tc>
          <w:tcPr>
            <w:tcW w:w="986" w:type="pct"/>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right w:w="57" w:type="dxa"/>
            </w:tcMar>
            <w:vAlign w:val="center"/>
          </w:tcPr>
          <w:p w:rsidR="006955BA" w:rsidRDefault="00496FE0">
            <w:pPr>
              <w:widowControl/>
              <w:spacing w:line="360" w:lineRule="auto"/>
              <w:jc w:val="center"/>
              <w:textAlignment w:val="center"/>
              <w:rPr>
                <w:rFonts w:ascii="宋体" w:hAnsi="宋体" w:cs="宋体"/>
                <w:color w:val="000000"/>
                <w:szCs w:val="21"/>
              </w:rPr>
            </w:pPr>
            <w:r>
              <w:rPr>
                <w:rFonts w:ascii="宋体" w:hAnsi="宋体" w:cs="宋体" w:hint="eastAsia"/>
                <w:color w:val="000000"/>
                <w:kern w:val="0"/>
                <w:szCs w:val="21"/>
              </w:rPr>
              <w:t>拆除杆上五金件</w:t>
            </w:r>
          </w:p>
        </w:tc>
        <w:tc>
          <w:tcPr>
            <w:tcW w:w="1913" w:type="pct"/>
            <w:tcBorders>
              <w:top w:val="single" w:sz="4" w:space="0" w:color="000000"/>
              <w:left w:val="nil"/>
              <w:bottom w:val="single" w:sz="4" w:space="0" w:color="000000"/>
              <w:right w:val="single" w:sz="4" w:space="0" w:color="auto"/>
            </w:tcBorders>
            <w:shd w:val="clear" w:color="auto" w:fill="auto"/>
            <w:tcMar>
              <w:top w:w="15" w:type="dxa"/>
              <w:left w:w="57" w:type="dxa"/>
              <w:right w:w="57" w:type="dxa"/>
            </w:tcMar>
            <w:vAlign w:val="center"/>
          </w:tcPr>
          <w:p w:rsidR="006955BA" w:rsidRDefault="00496FE0">
            <w:pPr>
              <w:widowControl/>
              <w:spacing w:line="360" w:lineRule="auto"/>
              <w:jc w:val="center"/>
              <w:textAlignment w:val="center"/>
              <w:rPr>
                <w:rFonts w:ascii="宋体" w:hAnsi="宋体" w:cs="宋体"/>
                <w:color w:val="000000"/>
                <w:szCs w:val="21"/>
              </w:rPr>
            </w:pPr>
            <w:r>
              <w:rPr>
                <w:rFonts w:ascii="宋体" w:hAnsi="宋体" w:cs="宋体" w:hint="eastAsia"/>
                <w:color w:val="000000"/>
                <w:szCs w:val="21"/>
              </w:rPr>
              <w:t>10kV线路停电，对台架上避雷器、隔离刀闸、绝缘子等五金件进行拆卸。</w:t>
            </w:r>
          </w:p>
        </w:tc>
        <w:tc>
          <w:tcPr>
            <w:tcW w:w="366"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1</w:t>
            </w:r>
          </w:p>
        </w:tc>
        <w:tc>
          <w:tcPr>
            <w:tcW w:w="369" w:type="pct"/>
            <w:tcBorders>
              <w:top w:val="single" w:sz="4" w:space="0" w:color="000000"/>
              <w:left w:val="nil"/>
              <w:bottom w:val="single" w:sz="4" w:space="0" w:color="000000"/>
              <w:right w:val="single" w:sz="4" w:space="0" w:color="000000"/>
            </w:tcBorders>
            <w:shd w:val="clear" w:color="auto" w:fill="auto"/>
            <w:tcMar>
              <w:top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项</w:t>
            </w:r>
          </w:p>
        </w:tc>
        <w:tc>
          <w:tcPr>
            <w:tcW w:w="662" w:type="pct"/>
            <w:tcBorders>
              <w:top w:val="single" w:sz="4" w:space="0" w:color="000000"/>
              <w:left w:val="nil"/>
              <w:bottom w:val="single" w:sz="4" w:space="0" w:color="000000"/>
              <w:right w:val="single" w:sz="4" w:space="0" w:color="000000"/>
            </w:tcBorders>
            <w:shd w:val="clear" w:color="auto" w:fill="auto"/>
            <w:tcMar>
              <w:top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3,000.00</w:t>
            </w:r>
          </w:p>
        </w:tc>
        <w:tc>
          <w:tcPr>
            <w:tcW w:w="704" w:type="pct"/>
            <w:tcBorders>
              <w:top w:val="single" w:sz="4" w:space="0" w:color="000000"/>
              <w:left w:val="nil"/>
              <w:bottom w:val="single" w:sz="4" w:space="0" w:color="000000"/>
              <w:right w:val="single" w:sz="4" w:space="0" w:color="000000"/>
            </w:tcBorders>
            <w:shd w:val="clear" w:color="auto" w:fill="auto"/>
            <w:tcMar>
              <w:top w:w="15" w:type="dxa"/>
            </w:tcMar>
            <w:vAlign w:val="center"/>
          </w:tcPr>
          <w:p w:rsidR="006955BA" w:rsidRDefault="00496FE0">
            <w:pPr>
              <w:widowControl/>
              <w:jc w:val="center"/>
              <w:textAlignment w:val="center"/>
              <w:rPr>
                <w:rFonts w:ascii="宋体" w:hAnsi="宋体" w:cs="宋体"/>
                <w:color w:val="000000"/>
                <w:kern w:val="0"/>
                <w:szCs w:val="21"/>
              </w:rPr>
            </w:pPr>
            <w:r>
              <w:rPr>
                <w:rFonts w:ascii="宋体" w:hAnsi="宋体" w:cs="宋体" w:hint="eastAsia"/>
                <w:color w:val="000000"/>
                <w:kern w:val="0"/>
                <w:szCs w:val="21"/>
              </w:rPr>
              <w:t>3,000.00</w:t>
            </w:r>
          </w:p>
        </w:tc>
      </w:tr>
      <w:tr w:rsidR="006955BA">
        <w:trPr>
          <w:trHeight w:val="616"/>
        </w:trPr>
        <w:tc>
          <w:tcPr>
            <w:tcW w:w="986" w:type="pct"/>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right w:w="57"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拆除高压分支箱电缆头及剪断</w:t>
            </w:r>
          </w:p>
        </w:tc>
        <w:tc>
          <w:tcPr>
            <w:tcW w:w="1913" w:type="pct"/>
            <w:tcBorders>
              <w:top w:val="single" w:sz="4" w:space="0" w:color="000000"/>
              <w:left w:val="nil"/>
              <w:bottom w:val="single" w:sz="4" w:space="0" w:color="000000"/>
              <w:right w:val="single" w:sz="4" w:space="0" w:color="auto"/>
            </w:tcBorders>
            <w:shd w:val="clear" w:color="auto" w:fill="auto"/>
            <w:tcMar>
              <w:top w:w="15" w:type="dxa"/>
              <w:left w:w="57" w:type="dxa"/>
              <w:right w:w="57"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10kV线路计划停电，在公用高压分支箱对出线高压电缆前端进行剪断并做绝缘包裹，在台架下对高压电缆末端进行剪断处理并做绝缘包裹。</w:t>
            </w:r>
          </w:p>
        </w:tc>
        <w:tc>
          <w:tcPr>
            <w:tcW w:w="366"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1</w:t>
            </w:r>
          </w:p>
        </w:tc>
        <w:tc>
          <w:tcPr>
            <w:tcW w:w="369" w:type="pct"/>
            <w:tcBorders>
              <w:top w:val="single" w:sz="4" w:space="0" w:color="000000"/>
              <w:left w:val="nil"/>
              <w:bottom w:val="single" w:sz="4" w:space="0" w:color="000000"/>
              <w:right w:val="single" w:sz="4" w:space="0" w:color="000000"/>
            </w:tcBorders>
            <w:shd w:val="clear" w:color="auto" w:fill="auto"/>
            <w:tcMar>
              <w:top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项</w:t>
            </w:r>
          </w:p>
        </w:tc>
        <w:tc>
          <w:tcPr>
            <w:tcW w:w="662" w:type="pct"/>
            <w:tcBorders>
              <w:top w:val="single" w:sz="4" w:space="0" w:color="000000"/>
              <w:left w:val="nil"/>
              <w:bottom w:val="single" w:sz="4" w:space="0" w:color="000000"/>
              <w:right w:val="single" w:sz="4" w:space="0" w:color="000000"/>
            </w:tcBorders>
            <w:shd w:val="clear" w:color="auto" w:fill="auto"/>
            <w:tcMar>
              <w:top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3,120.00</w:t>
            </w:r>
          </w:p>
        </w:tc>
        <w:tc>
          <w:tcPr>
            <w:tcW w:w="704" w:type="pct"/>
            <w:tcBorders>
              <w:top w:val="single" w:sz="4" w:space="0" w:color="000000"/>
              <w:left w:val="nil"/>
              <w:bottom w:val="single" w:sz="4" w:space="0" w:color="000000"/>
              <w:right w:val="single" w:sz="4" w:space="0" w:color="000000"/>
            </w:tcBorders>
            <w:shd w:val="clear" w:color="auto" w:fill="auto"/>
            <w:tcMar>
              <w:top w:w="15" w:type="dxa"/>
            </w:tcMar>
            <w:vAlign w:val="center"/>
          </w:tcPr>
          <w:p w:rsidR="006955BA" w:rsidRDefault="00496FE0">
            <w:pPr>
              <w:widowControl/>
              <w:jc w:val="center"/>
              <w:textAlignment w:val="center"/>
              <w:rPr>
                <w:rFonts w:ascii="宋体" w:hAnsi="宋体" w:cs="宋体"/>
                <w:color w:val="000000"/>
                <w:kern w:val="0"/>
                <w:szCs w:val="21"/>
              </w:rPr>
            </w:pPr>
            <w:r>
              <w:rPr>
                <w:rFonts w:ascii="宋体" w:hAnsi="宋体" w:cs="宋体" w:hint="eastAsia"/>
                <w:color w:val="000000"/>
                <w:kern w:val="0"/>
                <w:szCs w:val="21"/>
              </w:rPr>
              <w:t>3,120.00</w:t>
            </w:r>
          </w:p>
        </w:tc>
      </w:tr>
      <w:tr w:rsidR="006955BA">
        <w:trPr>
          <w:trHeight w:val="616"/>
        </w:trPr>
        <w:tc>
          <w:tcPr>
            <w:tcW w:w="986" w:type="pct"/>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right w:w="57"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拆除电杆、围栏</w:t>
            </w:r>
          </w:p>
        </w:tc>
        <w:tc>
          <w:tcPr>
            <w:tcW w:w="1913" w:type="pct"/>
            <w:tcBorders>
              <w:top w:val="single" w:sz="4" w:space="0" w:color="000000"/>
              <w:left w:val="nil"/>
              <w:bottom w:val="single" w:sz="4" w:space="0" w:color="000000"/>
              <w:right w:val="single" w:sz="4" w:space="0" w:color="auto"/>
            </w:tcBorders>
            <w:shd w:val="clear" w:color="auto" w:fill="auto"/>
            <w:tcMar>
              <w:top w:w="15" w:type="dxa"/>
              <w:left w:w="57" w:type="dxa"/>
              <w:right w:w="57"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szCs w:val="21"/>
              </w:rPr>
              <w:t>10kV线路停电拆除电杆，人工配合机械对台架变压器原有围栏拆卸。</w:t>
            </w:r>
          </w:p>
        </w:tc>
        <w:tc>
          <w:tcPr>
            <w:tcW w:w="366"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1</w:t>
            </w:r>
          </w:p>
        </w:tc>
        <w:tc>
          <w:tcPr>
            <w:tcW w:w="369" w:type="pct"/>
            <w:tcBorders>
              <w:top w:val="single" w:sz="4" w:space="0" w:color="000000"/>
              <w:left w:val="nil"/>
              <w:bottom w:val="single" w:sz="4" w:space="0" w:color="000000"/>
              <w:right w:val="single" w:sz="4" w:space="0" w:color="000000"/>
            </w:tcBorders>
            <w:shd w:val="clear" w:color="auto" w:fill="auto"/>
            <w:tcMar>
              <w:top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项</w:t>
            </w:r>
          </w:p>
        </w:tc>
        <w:tc>
          <w:tcPr>
            <w:tcW w:w="662" w:type="pct"/>
            <w:tcBorders>
              <w:top w:val="single" w:sz="4" w:space="0" w:color="000000"/>
              <w:left w:val="nil"/>
              <w:bottom w:val="single" w:sz="4" w:space="0" w:color="000000"/>
              <w:right w:val="single" w:sz="4" w:space="0" w:color="000000"/>
            </w:tcBorders>
            <w:shd w:val="clear" w:color="auto" w:fill="auto"/>
            <w:tcMar>
              <w:top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3,700.00</w:t>
            </w:r>
          </w:p>
        </w:tc>
        <w:tc>
          <w:tcPr>
            <w:tcW w:w="704" w:type="pct"/>
            <w:tcBorders>
              <w:top w:val="single" w:sz="4" w:space="0" w:color="000000"/>
              <w:left w:val="nil"/>
              <w:bottom w:val="single" w:sz="4" w:space="0" w:color="000000"/>
              <w:right w:val="single" w:sz="4" w:space="0" w:color="000000"/>
            </w:tcBorders>
            <w:shd w:val="clear" w:color="auto" w:fill="auto"/>
            <w:tcMar>
              <w:top w:w="15" w:type="dxa"/>
            </w:tcMar>
            <w:vAlign w:val="center"/>
          </w:tcPr>
          <w:p w:rsidR="006955BA" w:rsidRDefault="00496FE0">
            <w:pPr>
              <w:widowControl/>
              <w:jc w:val="center"/>
              <w:textAlignment w:val="center"/>
              <w:rPr>
                <w:rFonts w:ascii="宋体" w:hAnsi="宋体" w:cs="宋体"/>
                <w:color w:val="000000"/>
                <w:kern w:val="0"/>
                <w:szCs w:val="21"/>
              </w:rPr>
            </w:pPr>
            <w:r>
              <w:rPr>
                <w:rFonts w:ascii="宋体" w:hAnsi="宋体" w:cs="宋体" w:hint="eastAsia"/>
                <w:color w:val="000000"/>
                <w:kern w:val="0"/>
                <w:szCs w:val="21"/>
              </w:rPr>
              <w:t>3,700.00</w:t>
            </w:r>
          </w:p>
        </w:tc>
      </w:tr>
      <w:tr w:rsidR="006955BA">
        <w:trPr>
          <w:trHeight w:val="616"/>
        </w:trPr>
        <w:tc>
          <w:tcPr>
            <w:tcW w:w="9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拆除低压计量装置</w:t>
            </w:r>
          </w:p>
        </w:tc>
        <w:tc>
          <w:tcPr>
            <w:tcW w:w="1913" w:type="pct"/>
            <w:tcBorders>
              <w:top w:val="single" w:sz="4" w:space="0" w:color="000000"/>
              <w:left w:val="nil"/>
              <w:bottom w:val="single" w:sz="4" w:space="0" w:color="000000"/>
              <w:right w:val="single" w:sz="4" w:space="0" w:color="auto"/>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停电拆卸供电部门低压计量装置。</w:t>
            </w:r>
          </w:p>
        </w:tc>
        <w:tc>
          <w:tcPr>
            <w:tcW w:w="366"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1</w:t>
            </w:r>
          </w:p>
        </w:tc>
        <w:tc>
          <w:tcPr>
            <w:tcW w:w="369"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套</w:t>
            </w:r>
          </w:p>
        </w:tc>
        <w:tc>
          <w:tcPr>
            <w:tcW w:w="662"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700.00</w:t>
            </w:r>
          </w:p>
        </w:tc>
        <w:tc>
          <w:tcPr>
            <w:tcW w:w="704"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jc w:val="center"/>
              <w:textAlignment w:val="center"/>
              <w:rPr>
                <w:rFonts w:ascii="宋体" w:hAnsi="宋体" w:cs="宋体"/>
                <w:color w:val="000000"/>
                <w:kern w:val="0"/>
                <w:szCs w:val="21"/>
              </w:rPr>
            </w:pPr>
            <w:r>
              <w:rPr>
                <w:rFonts w:ascii="宋体" w:hAnsi="宋体" w:cs="宋体" w:hint="eastAsia"/>
                <w:color w:val="000000"/>
                <w:kern w:val="0"/>
                <w:szCs w:val="21"/>
              </w:rPr>
              <w:t>700.00</w:t>
            </w:r>
          </w:p>
        </w:tc>
      </w:tr>
      <w:tr w:rsidR="006955BA">
        <w:trPr>
          <w:trHeight w:val="616"/>
        </w:trPr>
        <w:tc>
          <w:tcPr>
            <w:tcW w:w="9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处理高压电杆</w:t>
            </w:r>
          </w:p>
        </w:tc>
        <w:tc>
          <w:tcPr>
            <w:tcW w:w="1913" w:type="pct"/>
            <w:tcBorders>
              <w:top w:val="single" w:sz="4" w:space="0" w:color="000000"/>
              <w:left w:val="nil"/>
              <w:bottom w:val="single" w:sz="4" w:space="0" w:color="000000"/>
              <w:right w:val="single" w:sz="4" w:space="0" w:color="auto"/>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将拆卸的两根高压电杆进行打断处理，并用车辆清运。</w:t>
            </w:r>
          </w:p>
        </w:tc>
        <w:tc>
          <w:tcPr>
            <w:tcW w:w="366"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2</w:t>
            </w:r>
          </w:p>
        </w:tc>
        <w:tc>
          <w:tcPr>
            <w:tcW w:w="369"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根</w:t>
            </w:r>
          </w:p>
        </w:tc>
        <w:tc>
          <w:tcPr>
            <w:tcW w:w="662"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1,420.00</w:t>
            </w:r>
          </w:p>
        </w:tc>
        <w:tc>
          <w:tcPr>
            <w:tcW w:w="704"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jc w:val="center"/>
              <w:textAlignment w:val="center"/>
              <w:rPr>
                <w:rFonts w:ascii="宋体" w:hAnsi="宋体" w:cs="宋体"/>
                <w:color w:val="000000"/>
                <w:kern w:val="0"/>
                <w:szCs w:val="21"/>
              </w:rPr>
            </w:pPr>
            <w:r>
              <w:rPr>
                <w:rFonts w:ascii="宋体" w:hAnsi="宋体" w:cs="宋体" w:hint="eastAsia"/>
                <w:color w:val="000000"/>
                <w:kern w:val="0"/>
                <w:szCs w:val="21"/>
              </w:rPr>
              <w:t>2,840.00</w:t>
            </w:r>
          </w:p>
        </w:tc>
      </w:tr>
      <w:tr w:rsidR="006955BA">
        <w:trPr>
          <w:trHeight w:val="616"/>
        </w:trPr>
        <w:tc>
          <w:tcPr>
            <w:tcW w:w="9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lastRenderedPageBreak/>
              <w:t>低压电线敷设（铜芯线BVV-1*70）</w:t>
            </w:r>
          </w:p>
        </w:tc>
        <w:tc>
          <w:tcPr>
            <w:tcW w:w="1913" w:type="pct"/>
            <w:tcBorders>
              <w:top w:val="single" w:sz="4" w:space="0" w:color="000000"/>
              <w:left w:val="nil"/>
              <w:bottom w:val="single" w:sz="4" w:space="0" w:color="000000"/>
              <w:right w:val="single" w:sz="4" w:space="0" w:color="auto"/>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在公用电表处敷设低压电线至低压电缆井，并将原有负荷线路割接至新电源点，</w:t>
            </w:r>
            <w:r>
              <w:rPr>
                <w:rFonts w:ascii="宋体" w:hAnsi="宋体" w:cs="宋体" w:hint="eastAsia"/>
                <w:color w:val="FF0000"/>
                <w:kern w:val="0"/>
                <w:szCs w:val="21"/>
              </w:rPr>
              <w:t>割接后裸露部分电缆需用管道做好保护。</w:t>
            </w:r>
          </w:p>
        </w:tc>
        <w:tc>
          <w:tcPr>
            <w:tcW w:w="366"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56</w:t>
            </w:r>
          </w:p>
        </w:tc>
        <w:tc>
          <w:tcPr>
            <w:tcW w:w="369"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米</w:t>
            </w:r>
          </w:p>
        </w:tc>
        <w:tc>
          <w:tcPr>
            <w:tcW w:w="662"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130.00</w:t>
            </w:r>
          </w:p>
        </w:tc>
        <w:tc>
          <w:tcPr>
            <w:tcW w:w="704"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jc w:val="center"/>
              <w:textAlignment w:val="center"/>
              <w:rPr>
                <w:rFonts w:ascii="宋体" w:hAnsi="宋体" w:cs="宋体"/>
                <w:color w:val="000000"/>
                <w:kern w:val="0"/>
                <w:szCs w:val="21"/>
              </w:rPr>
            </w:pPr>
            <w:r>
              <w:rPr>
                <w:rFonts w:ascii="宋体" w:hAnsi="宋体" w:cs="宋体" w:hint="eastAsia"/>
                <w:color w:val="000000"/>
                <w:kern w:val="0"/>
                <w:szCs w:val="21"/>
              </w:rPr>
              <w:t>7,280.00</w:t>
            </w:r>
          </w:p>
        </w:tc>
      </w:tr>
      <w:tr w:rsidR="006955BA">
        <w:trPr>
          <w:trHeight w:val="616"/>
        </w:trPr>
        <w:tc>
          <w:tcPr>
            <w:tcW w:w="9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70²铜线耳</w:t>
            </w:r>
          </w:p>
        </w:tc>
        <w:tc>
          <w:tcPr>
            <w:tcW w:w="1913" w:type="pct"/>
            <w:tcBorders>
              <w:top w:val="single" w:sz="4" w:space="0" w:color="000000"/>
              <w:left w:val="nil"/>
              <w:bottom w:val="single" w:sz="4" w:space="0" w:color="000000"/>
              <w:right w:val="single" w:sz="4" w:space="0" w:color="auto"/>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低压电线线耳</w:t>
            </w:r>
          </w:p>
        </w:tc>
        <w:tc>
          <w:tcPr>
            <w:tcW w:w="366"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8</w:t>
            </w:r>
          </w:p>
        </w:tc>
        <w:tc>
          <w:tcPr>
            <w:tcW w:w="369"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只</w:t>
            </w:r>
          </w:p>
        </w:tc>
        <w:tc>
          <w:tcPr>
            <w:tcW w:w="662"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22.50</w:t>
            </w:r>
          </w:p>
        </w:tc>
        <w:tc>
          <w:tcPr>
            <w:tcW w:w="704"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jc w:val="center"/>
              <w:textAlignment w:val="center"/>
              <w:rPr>
                <w:rFonts w:ascii="宋体" w:hAnsi="宋体" w:cs="宋体"/>
                <w:color w:val="000000"/>
                <w:kern w:val="0"/>
                <w:szCs w:val="21"/>
              </w:rPr>
            </w:pPr>
            <w:r>
              <w:rPr>
                <w:rFonts w:ascii="宋体" w:hAnsi="宋体" w:cs="宋体" w:hint="eastAsia"/>
                <w:color w:val="000000"/>
                <w:kern w:val="0"/>
                <w:szCs w:val="21"/>
              </w:rPr>
              <w:t>180.00</w:t>
            </w:r>
          </w:p>
        </w:tc>
      </w:tr>
      <w:tr w:rsidR="006955BA">
        <w:trPr>
          <w:trHeight w:val="616"/>
        </w:trPr>
        <w:tc>
          <w:tcPr>
            <w:tcW w:w="9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35²铜线耳</w:t>
            </w:r>
          </w:p>
        </w:tc>
        <w:tc>
          <w:tcPr>
            <w:tcW w:w="1913" w:type="pct"/>
            <w:tcBorders>
              <w:top w:val="single" w:sz="4" w:space="0" w:color="000000"/>
              <w:left w:val="nil"/>
              <w:bottom w:val="single" w:sz="4" w:space="0" w:color="000000"/>
              <w:right w:val="single" w:sz="4" w:space="0" w:color="auto"/>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接地电线线耳</w:t>
            </w:r>
          </w:p>
        </w:tc>
        <w:tc>
          <w:tcPr>
            <w:tcW w:w="366"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2</w:t>
            </w:r>
          </w:p>
        </w:tc>
        <w:tc>
          <w:tcPr>
            <w:tcW w:w="369"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只</w:t>
            </w:r>
          </w:p>
        </w:tc>
        <w:tc>
          <w:tcPr>
            <w:tcW w:w="662"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10.00</w:t>
            </w:r>
          </w:p>
        </w:tc>
        <w:tc>
          <w:tcPr>
            <w:tcW w:w="704"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jc w:val="center"/>
              <w:textAlignment w:val="center"/>
              <w:rPr>
                <w:rFonts w:ascii="宋体" w:hAnsi="宋体" w:cs="宋体"/>
                <w:color w:val="000000"/>
                <w:kern w:val="0"/>
                <w:szCs w:val="21"/>
              </w:rPr>
            </w:pPr>
            <w:r>
              <w:rPr>
                <w:rFonts w:ascii="宋体" w:hAnsi="宋体" w:cs="宋体" w:hint="eastAsia"/>
                <w:color w:val="000000"/>
                <w:kern w:val="0"/>
                <w:szCs w:val="21"/>
              </w:rPr>
              <w:t>20.00</w:t>
            </w:r>
          </w:p>
        </w:tc>
      </w:tr>
      <w:tr w:rsidR="006955BA">
        <w:trPr>
          <w:trHeight w:val="616"/>
        </w:trPr>
        <w:tc>
          <w:tcPr>
            <w:tcW w:w="9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地网地线敷设</w:t>
            </w:r>
          </w:p>
        </w:tc>
        <w:tc>
          <w:tcPr>
            <w:tcW w:w="1913" w:type="pct"/>
            <w:tcBorders>
              <w:top w:val="single" w:sz="4" w:space="0" w:color="000000"/>
              <w:left w:val="nil"/>
              <w:bottom w:val="single" w:sz="4" w:space="0" w:color="000000"/>
              <w:right w:val="single" w:sz="4" w:space="0" w:color="auto"/>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接地地网安装；含18米接地线（黄绿BVV35²）、接地地极等</w:t>
            </w:r>
          </w:p>
        </w:tc>
        <w:tc>
          <w:tcPr>
            <w:tcW w:w="366"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1</w:t>
            </w:r>
          </w:p>
        </w:tc>
        <w:tc>
          <w:tcPr>
            <w:tcW w:w="369"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组</w:t>
            </w:r>
          </w:p>
        </w:tc>
        <w:tc>
          <w:tcPr>
            <w:tcW w:w="662"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2,620.00</w:t>
            </w:r>
          </w:p>
        </w:tc>
        <w:tc>
          <w:tcPr>
            <w:tcW w:w="704"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jc w:val="center"/>
              <w:textAlignment w:val="center"/>
              <w:rPr>
                <w:rFonts w:ascii="宋体" w:hAnsi="宋体" w:cs="宋体"/>
                <w:color w:val="000000"/>
                <w:kern w:val="0"/>
                <w:szCs w:val="21"/>
              </w:rPr>
            </w:pPr>
            <w:r>
              <w:rPr>
                <w:rFonts w:ascii="宋体" w:hAnsi="宋体" w:cs="宋体" w:hint="eastAsia"/>
                <w:color w:val="000000"/>
                <w:kern w:val="0"/>
                <w:szCs w:val="21"/>
              </w:rPr>
              <w:t>2,620.00</w:t>
            </w:r>
          </w:p>
        </w:tc>
      </w:tr>
      <w:tr w:rsidR="006955BA">
        <w:trPr>
          <w:trHeight w:val="616"/>
        </w:trPr>
        <w:tc>
          <w:tcPr>
            <w:tcW w:w="9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车辆、人员台班</w:t>
            </w:r>
          </w:p>
        </w:tc>
        <w:tc>
          <w:tcPr>
            <w:tcW w:w="1913" w:type="pct"/>
            <w:tcBorders>
              <w:top w:val="single" w:sz="4" w:space="0" w:color="000000"/>
              <w:left w:val="nil"/>
              <w:bottom w:val="single" w:sz="4" w:space="0" w:color="000000"/>
              <w:right w:val="single" w:sz="4" w:space="0" w:color="auto"/>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物资运输、人工</w:t>
            </w:r>
          </w:p>
        </w:tc>
        <w:tc>
          <w:tcPr>
            <w:tcW w:w="366"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1</w:t>
            </w:r>
          </w:p>
        </w:tc>
        <w:tc>
          <w:tcPr>
            <w:tcW w:w="369"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台班</w:t>
            </w:r>
          </w:p>
        </w:tc>
        <w:tc>
          <w:tcPr>
            <w:tcW w:w="662"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1,090.00</w:t>
            </w:r>
          </w:p>
        </w:tc>
        <w:tc>
          <w:tcPr>
            <w:tcW w:w="704"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jc w:val="center"/>
              <w:textAlignment w:val="center"/>
              <w:rPr>
                <w:rFonts w:ascii="宋体" w:hAnsi="宋体" w:cs="宋体"/>
                <w:color w:val="000000"/>
                <w:kern w:val="0"/>
                <w:szCs w:val="21"/>
              </w:rPr>
            </w:pPr>
            <w:r>
              <w:rPr>
                <w:rFonts w:ascii="宋体" w:hAnsi="宋体" w:cs="宋体" w:hint="eastAsia"/>
                <w:color w:val="000000"/>
                <w:kern w:val="0"/>
                <w:szCs w:val="21"/>
              </w:rPr>
              <w:t>1,090.00</w:t>
            </w:r>
          </w:p>
        </w:tc>
      </w:tr>
      <w:tr w:rsidR="006955BA">
        <w:trPr>
          <w:trHeight w:val="616"/>
        </w:trPr>
        <w:tc>
          <w:tcPr>
            <w:tcW w:w="9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项目管理、安措费</w:t>
            </w:r>
          </w:p>
        </w:tc>
        <w:tc>
          <w:tcPr>
            <w:tcW w:w="1913" w:type="pct"/>
            <w:tcBorders>
              <w:top w:val="single" w:sz="4" w:space="0" w:color="000000"/>
              <w:left w:val="nil"/>
              <w:bottom w:val="single" w:sz="4" w:space="0" w:color="000000"/>
              <w:right w:val="single" w:sz="4" w:space="0" w:color="auto"/>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包括绿色施工、临时设施、安全施工和用工实名管理</w:t>
            </w:r>
          </w:p>
        </w:tc>
        <w:tc>
          <w:tcPr>
            <w:tcW w:w="366"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1</w:t>
            </w:r>
          </w:p>
        </w:tc>
        <w:tc>
          <w:tcPr>
            <w:tcW w:w="369"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项</w:t>
            </w:r>
          </w:p>
        </w:tc>
        <w:tc>
          <w:tcPr>
            <w:tcW w:w="662"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color w:val="000000"/>
                <w:kern w:val="0"/>
                <w:szCs w:val="21"/>
              </w:rPr>
            </w:pPr>
            <w:r>
              <w:rPr>
                <w:rFonts w:ascii="宋体" w:hAnsi="宋体" w:cs="宋体" w:hint="eastAsia"/>
                <w:color w:val="000000"/>
                <w:kern w:val="0"/>
                <w:szCs w:val="21"/>
              </w:rPr>
              <w:t>2,180.00</w:t>
            </w:r>
          </w:p>
        </w:tc>
        <w:tc>
          <w:tcPr>
            <w:tcW w:w="704"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jc w:val="center"/>
              <w:textAlignment w:val="center"/>
              <w:rPr>
                <w:rFonts w:ascii="宋体" w:hAnsi="宋体" w:cs="宋体"/>
                <w:color w:val="000000"/>
                <w:kern w:val="0"/>
                <w:szCs w:val="21"/>
              </w:rPr>
            </w:pPr>
            <w:r>
              <w:rPr>
                <w:rFonts w:ascii="宋体" w:hAnsi="宋体" w:cs="宋体" w:hint="eastAsia"/>
                <w:color w:val="000000"/>
                <w:kern w:val="0"/>
                <w:szCs w:val="21"/>
              </w:rPr>
              <w:t>2,180.00</w:t>
            </w:r>
          </w:p>
        </w:tc>
      </w:tr>
      <w:tr w:rsidR="006955BA">
        <w:trPr>
          <w:trHeight w:val="659"/>
        </w:trPr>
        <w:tc>
          <w:tcPr>
            <w:tcW w:w="3634" w:type="pct"/>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spacing w:line="360" w:lineRule="auto"/>
              <w:jc w:val="center"/>
              <w:rPr>
                <w:rFonts w:ascii="宋体" w:hAnsi="宋体" w:cs="宋体"/>
                <w:b/>
                <w:color w:val="000000"/>
                <w:szCs w:val="21"/>
              </w:rPr>
            </w:pPr>
            <w:r>
              <w:rPr>
                <w:rFonts w:ascii="宋体" w:hAnsi="宋体" w:cs="宋体" w:hint="eastAsia"/>
                <w:b/>
                <w:color w:val="000000"/>
                <w:szCs w:val="21"/>
              </w:rPr>
              <w:t>总价最高限价（元）</w:t>
            </w:r>
          </w:p>
        </w:tc>
        <w:tc>
          <w:tcPr>
            <w:tcW w:w="662"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955BA" w:rsidRDefault="006955BA">
            <w:pPr>
              <w:widowControl/>
              <w:spacing w:line="360" w:lineRule="auto"/>
              <w:jc w:val="center"/>
              <w:textAlignment w:val="center"/>
              <w:rPr>
                <w:rFonts w:ascii="宋体" w:hAnsi="宋体" w:cs="宋体"/>
                <w:b/>
                <w:color w:val="000000"/>
                <w:kern w:val="0"/>
                <w:szCs w:val="21"/>
              </w:rPr>
            </w:pPr>
          </w:p>
        </w:tc>
        <w:tc>
          <w:tcPr>
            <w:tcW w:w="704"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6955BA" w:rsidRDefault="00496FE0">
            <w:pPr>
              <w:widowControl/>
              <w:spacing w:line="360" w:lineRule="auto"/>
              <w:jc w:val="center"/>
              <w:textAlignment w:val="center"/>
              <w:rPr>
                <w:rFonts w:ascii="宋体" w:hAnsi="宋体" w:cs="宋体"/>
                <w:b/>
                <w:color w:val="000000"/>
                <w:kern w:val="0"/>
                <w:szCs w:val="21"/>
              </w:rPr>
            </w:pPr>
            <w:r>
              <w:rPr>
                <w:rFonts w:ascii="宋体" w:hAnsi="宋体" w:cs="宋体" w:hint="eastAsia"/>
                <w:b/>
                <w:color w:val="000000"/>
                <w:kern w:val="0"/>
                <w:szCs w:val="21"/>
              </w:rPr>
              <w:t>33000.00</w:t>
            </w:r>
          </w:p>
        </w:tc>
      </w:tr>
    </w:tbl>
    <w:p w:rsidR="006955BA" w:rsidRDefault="00496FE0">
      <w:pPr>
        <w:pStyle w:val="afc"/>
        <w:numPr>
          <w:ilvl w:val="0"/>
          <w:numId w:val="7"/>
        </w:numPr>
        <w:spacing w:line="360" w:lineRule="auto"/>
        <w:ind w:left="0" w:firstLineChars="0" w:firstLine="0"/>
        <w:rPr>
          <w:rFonts w:ascii="宋体" w:hAnsi="宋体"/>
          <w:b/>
          <w:bCs/>
          <w:szCs w:val="21"/>
        </w:rPr>
      </w:pPr>
      <w:r>
        <w:rPr>
          <w:rFonts w:ascii="宋体" w:hAnsi="宋体" w:cs="宋体" w:hint="eastAsia"/>
          <w:b/>
          <w:bCs/>
          <w:szCs w:val="21"/>
        </w:rPr>
        <w:t>均安支公司高压供电改低压供电工程</w:t>
      </w:r>
      <w:r w:rsidR="00A84494">
        <w:rPr>
          <w:rFonts w:ascii="宋体" w:hAnsi="宋体" w:cs="宋体" w:hint="eastAsia"/>
          <w:b/>
          <w:bCs/>
          <w:szCs w:val="21"/>
        </w:rPr>
        <w:t>（第四次）</w:t>
      </w:r>
      <w:r>
        <w:rPr>
          <w:rFonts w:ascii="宋体" w:hAnsi="宋体"/>
          <w:b/>
          <w:bCs/>
          <w:szCs w:val="21"/>
        </w:rPr>
        <w:t>图纸如下</w:t>
      </w:r>
      <w:r>
        <w:rPr>
          <w:rFonts w:ascii="宋体" w:hAnsi="宋体" w:hint="eastAsia"/>
          <w:b/>
          <w:bCs/>
          <w:szCs w:val="21"/>
        </w:rPr>
        <w:t>：</w:t>
      </w:r>
    </w:p>
    <w:p w:rsidR="006955BA" w:rsidRDefault="00496FE0">
      <w:pPr>
        <w:numPr>
          <w:ilvl w:val="0"/>
          <w:numId w:val="9"/>
        </w:numPr>
        <w:autoSpaceDE w:val="0"/>
        <w:autoSpaceDN w:val="0"/>
        <w:jc w:val="left"/>
        <w:rPr>
          <w:rFonts w:ascii="宋体" w:hAnsi="宋体" w:cs="宋体"/>
          <w:szCs w:val="21"/>
        </w:rPr>
      </w:pPr>
      <w:r>
        <w:rPr>
          <w:rFonts w:ascii="宋体" w:hAnsi="宋体" w:cs="宋体" w:hint="eastAsia"/>
          <w:szCs w:val="21"/>
        </w:rPr>
        <w:t>待供电所在公用电缆分接箱对广播电视支线解火后，成交供应商对广播电视专用台变设备进行拆除处理，并在出线电缆前后端作剪断处理，绝缘保护后保留埋地电缆。</w:t>
      </w:r>
    </w:p>
    <w:p w:rsidR="006955BA" w:rsidRDefault="006955BA">
      <w:pPr>
        <w:autoSpaceDE w:val="0"/>
        <w:autoSpaceDN w:val="0"/>
        <w:jc w:val="center"/>
        <w:rPr>
          <w:rFonts w:ascii="宋体" w:hAnsi="宋体"/>
          <w:szCs w:val="21"/>
        </w:rPr>
      </w:pPr>
    </w:p>
    <w:p w:rsidR="006955BA" w:rsidRDefault="00496FE0">
      <w:pPr>
        <w:autoSpaceDE w:val="0"/>
        <w:autoSpaceDN w:val="0"/>
        <w:jc w:val="center"/>
      </w:pPr>
      <w:r>
        <w:rPr>
          <w:noProof/>
        </w:rPr>
        <w:drawing>
          <wp:inline distT="0" distB="0" distL="114300" distR="114300">
            <wp:extent cx="5500370" cy="3082925"/>
            <wp:effectExtent l="0" t="0" r="11430" b="317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3" cstate="print"/>
                    <a:stretch>
                      <a:fillRect/>
                    </a:stretch>
                  </pic:blipFill>
                  <pic:spPr>
                    <a:xfrm>
                      <a:off x="0" y="0"/>
                      <a:ext cx="5500370" cy="3082925"/>
                    </a:xfrm>
                    <a:prstGeom prst="rect">
                      <a:avLst/>
                    </a:prstGeom>
                    <a:noFill/>
                    <a:ln>
                      <a:noFill/>
                    </a:ln>
                  </pic:spPr>
                </pic:pic>
              </a:graphicData>
            </a:graphic>
          </wp:inline>
        </w:drawing>
      </w:r>
    </w:p>
    <w:p w:rsidR="006955BA" w:rsidRDefault="006955BA">
      <w:pPr>
        <w:autoSpaceDE w:val="0"/>
        <w:autoSpaceDN w:val="0"/>
        <w:jc w:val="center"/>
      </w:pPr>
    </w:p>
    <w:p w:rsidR="006955BA" w:rsidRDefault="00496FE0">
      <w:pPr>
        <w:adjustRightInd w:val="0"/>
        <w:snapToGrid w:val="0"/>
        <w:spacing w:before="100" w:beforeAutospacing="1" w:after="100" w:afterAutospacing="1"/>
        <w:ind w:leftChars="200" w:left="735" w:hangingChars="150" w:hanging="315"/>
        <w:jc w:val="center"/>
      </w:pPr>
      <w:r>
        <w:rPr>
          <w:rFonts w:hint="eastAsia"/>
        </w:rPr>
        <w:t>上图：广播电视专用台变单线图</w:t>
      </w:r>
    </w:p>
    <w:p w:rsidR="006955BA" w:rsidRDefault="00496FE0">
      <w:pPr>
        <w:autoSpaceDE w:val="0"/>
        <w:autoSpaceDN w:val="0"/>
        <w:jc w:val="center"/>
      </w:pPr>
      <w:r>
        <w:rPr>
          <w:noProof/>
        </w:rPr>
        <w:lastRenderedPageBreak/>
        <w:drawing>
          <wp:inline distT="0" distB="0" distL="114300" distR="114300">
            <wp:extent cx="3220720" cy="6899910"/>
            <wp:effectExtent l="0" t="0" r="5080" b="889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4" cstate="print"/>
                    <a:stretch>
                      <a:fillRect/>
                    </a:stretch>
                  </pic:blipFill>
                  <pic:spPr>
                    <a:xfrm>
                      <a:off x="0" y="0"/>
                      <a:ext cx="3220720" cy="6899910"/>
                    </a:xfrm>
                    <a:prstGeom prst="rect">
                      <a:avLst/>
                    </a:prstGeom>
                    <a:noFill/>
                    <a:ln>
                      <a:noFill/>
                    </a:ln>
                  </pic:spPr>
                </pic:pic>
              </a:graphicData>
            </a:graphic>
          </wp:inline>
        </w:drawing>
      </w:r>
    </w:p>
    <w:p w:rsidR="006955BA" w:rsidRDefault="00496FE0">
      <w:pPr>
        <w:adjustRightInd w:val="0"/>
        <w:snapToGrid w:val="0"/>
        <w:spacing w:before="100" w:beforeAutospacing="1" w:after="100" w:afterAutospacing="1"/>
        <w:ind w:leftChars="200" w:left="735" w:hangingChars="150" w:hanging="315"/>
        <w:jc w:val="center"/>
      </w:pPr>
      <w:r>
        <w:rPr>
          <w:rFonts w:hint="eastAsia"/>
        </w:rPr>
        <w:t>上图：拆除的设备</w:t>
      </w:r>
    </w:p>
    <w:p w:rsidR="006955BA" w:rsidRDefault="006955BA">
      <w:pPr>
        <w:autoSpaceDE w:val="0"/>
        <w:autoSpaceDN w:val="0"/>
        <w:jc w:val="center"/>
      </w:pPr>
    </w:p>
    <w:p w:rsidR="006955BA" w:rsidRDefault="00496FE0">
      <w:pPr>
        <w:autoSpaceDE w:val="0"/>
        <w:autoSpaceDN w:val="0"/>
        <w:jc w:val="center"/>
        <w:rPr>
          <w:rFonts w:ascii="仿宋_GB2312" w:eastAsia="仿宋_GB2312"/>
          <w:sz w:val="28"/>
          <w:szCs w:val="28"/>
        </w:rPr>
      </w:pPr>
      <w:r>
        <w:rPr>
          <w:rFonts w:ascii="仿宋_GB2312" w:eastAsia="仿宋_GB2312" w:hint="eastAsia"/>
          <w:noProof/>
          <w:sz w:val="28"/>
          <w:szCs w:val="28"/>
        </w:rPr>
        <w:lastRenderedPageBreak/>
        <w:drawing>
          <wp:inline distT="0" distB="0" distL="114300" distR="114300">
            <wp:extent cx="5547995" cy="4161155"/>
            <wp:effectExtent l="0" t="0" r="1905" b="4445"/>
            <wp:docPr id="7" name="图片 3" descr="bb2e8b526c86b8472e85f8a41d37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bb2e8b526c86b8472e85f8a41d37ed0"/>
                    <pic:cNvPicPr>
                      <a:picLocks noChangeAspect="1"/>
                    </pic:cNvPicPr>
                  </pic:nvPicPr>
                  <pic:blipFill>
                    <a:blip r:embed="rId15" cstate="print"/>
                    <a:stretch>
                      <a:fillRect/>
                    </a:stretch>
                  </pic:blipFill>
                  <pic:spPr>
                    <a:xfrm>
                      <a:off x="0" y="0"/>
                      <a:ext cx="5547995" cy="4161155"/>
                    </a:xfrm>
                    <a:prstGeom prst="rect">
                      <a:avLst/>
                    </a:prstGeom>
                    <a:noFill/>
                    <a:ln>
                      <a:noFill/>
                    </a:ln>
                  </pic:spPr>
                </pic:pic>
              </a:graphicData>
            </a:graphic>
          </wp:inline>
        </w:drawing>
      </w:r>
    </w:p>
    <w:p w:rsidR="006955BA" w:rsidRDefault="00496FE0">
      <w:pPr>
        <w:adjustRightInd w:val="0"/>
        <w:snapToGrid w:val="0"/>
        <w:spacing w:before="100" w:beforeAutospacing="1" w:after="100" w:afterAutospacing="1"/>
        <w:ind w:leftChars="200" w:left="735" w:hangingChars="150" w:hanging="315"/>
        <w:jc w:val="center"/>
      </w:pPr>
      <w:r>
        <w:rPr>
          <w:rFonts w:hint="eastAsia"/>
        </w:rPr>
        <w:t>上图：领域公馆公用电缆分接箱</w:t>
      </w:r>
    </w:p>
    <w:p w:rsidR="006955BA" w:rsidRDefault="00496FE0">
      <w:pPr>
        <w:numPr>
          <w:ilvl w:val="0"/>
          <w:numId w:val="9"/>
        </w:numPr>
        <w:autoSpaceDE w:val="0"/>
        <w:autoSpaceDN w:val="0"/>
        <w:spacing w:line="360" w:lineRule="auto"/>
        <w:jc w:val="left"/>
        <w:rPr>
          <w:rFonts w:ascii="仿宋_GB2312" w:eastAsia="仿宋_GB2312"/>
          <w:szCs w:val="21"/>
        </w:rPr>
      </w:pPr>
      <w:r>
        <w:rPr>
          <w:rFonts w:ascii="宋体" w:hAnsi="宋体" w:hint="eastAsia"/>
          <w:szCs w:val="21"/>
        </w:rPr>
        <w:t>从公用电表引出电线电缆作为供电来源，在电表旁边打孔将电缆从沿着围墙内侧走向，将电缆引至杂物间仓库电缆井。</w:t>
      </w:r>
    </w:p>
    <w:p w:rsidR="006955BA" w:rsidRDefault="00496FE0">
      <w:pPr>
        <w:adjustRightInd w:val="0"/>
        <w:snapToGrid w:val="0"/>
        <w:spacing w:before="100" w:beforeAutospacing="1" w:after="100" w:afterAutospacing="1"/>
        <w:ind w:leftChars="50" w:left="105"/>
      </w:pPr>
      <w:r>
        <w:rPr>
          <w:noProof/>
        </w:rPr>
        <w:drawing>
          <wp:inline distT="0" distB="0" distL="114300" distR="114300">
            <wp:extent cx="5370195" cy="3193415"/>
            <wp:effectExtent l="0" t="0" r="1905" b="698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6" cstate="print"/>
                    <a:srcRect t="9171" b="12111"/>
                    <a:stretch>
                      <a:fillRect/>
                    </a:stretch>
                  </pic:blipFill>
                  <pic:spPr>
                    <a:xfrm>
                      <a:off x="0" y="0"/>
                      <a:ext cx="5370195" cy="3193415"/>
                    </a:xfrm>
                    <a:prstGeom prst="rect">
                      <a:avLst/>
                    </a:prstGeom>
                    <a:noFill/>
                    <a:ln>
                      <a:noFill/>
                    </a:ln>
                  </pic:spPr>
                </pic:pic>
              </a:graphicData>
            </a:graphic>
          </wp:inline>
        </w:drawing>
      </w:r>
    </w:p>
    <w:p w:rsidR="006955BA" w:rsidRDefault="00496FE0">
      <w:pPr>
        <w:adjustRightInd w:val="0"/>
        <w:snapToGrid w:val="0"/>
        <w:spacing w:before="100" w:beforeAutospacing="1" w:after="100" w:afterAutospacing="1"/>
        <w:ind w:leftChars="200" w:left="735" w:hangingChars="150" w:hanging="315"/>
        <w:jc w:val="center"/>
      </w:pPr>
      <w:r>
        <w:rPr>
          <w:rFonts w:hint="eastAsia"/>
        </w:rPr>
        <w:t>上图为公用电表安装位置</w:t>
      </w:r>
    </w:p>
    <w:p w:rsidR="006955BA" w:rsidRDefault="00496FE0">
      <w:pPr>
        <w:adjustRightInd w:val="0"/>
        <w:snapToGrid w:val="0"/>
        <w:spacing w:before="100" w:beforeAutospacing="1" w:after="100" w:afterAutospacing="1"/>
        <w:ind w:leftChars="50" w:left="105"/>
      </w:pPr>
      <w:r>
        <w:rPr>
          <w:noProof/>
        </w:rPr>
        <w:lastRenderedPageBreak/>
        <w:drawing>
          <wp:inline distT="0" distB="0" distL="114300" distR="114300">
            <wp:extent cx="5433695" cy="7892415"/>
            <wp:effectExtent l="0" t="0" r="1905" b="6985"/>
            <wp:docPr id="9" name="图片 5" descr="5b373d59f4806b5cb5bd7d6fd04a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5b373d59f4806b5cb5bd7d6fd04a978"/>
                    <pic:cNvPicPr>
                      <a:picLocks noChangeAspect="1"/>
                    </pic:cNvPicPr>
                  </pic:nvPicPr>
                  <pic:blipFill>
                    <a:blip r:embed="rId17" cstate="print"/>
                    <a:srcRect t="5292" b="13116"/>
                    <a:stretch>
                      <a:fillRect/>
                    </a:stretch>
                  </pic:blipFill>
                  <pic:spPr>
                    <a:xfrm>
                      <a:off x="0" y="0"/>
                      <a:ext cx="5433695" cy="7892415"/>
                    </a:xfrm>
                    <a:prstGeom prst="rect">
                      <a:avLst/>
                    </a:prstGeom>
                    <a:noFill/>
                    <a:ln>
                      <a:noFill/>
                    </a:ln>
                  </pic:spPr>
                </pic:pic>
              </a:graphicData>
            </a:graphic>
          </wp:inline>
        </w:drawing>
      </w:r>
    </w:p>
    <w:p w:rsidR="006955BA" w:rsidRDefault="00496FE0">
      <w:pPr>
        <w:adjustRightInd w:val="0"/>
        <w:snapToGrid w:val="0"/>
        <w:spacing w:before="100" w:beforeAutospacing="1" w:after="100" w:afterAutospacing="1"/>
        <w:ind w:leftChars="50" w:left="105"/>
        <w:jc w:val="center"/>
      </w:pPr>
      <w:r>
        <w:rPr>
          <w:rFonts w:hint="eastAsia"/>
        </w:rPr>
        <w:t>上图：电缆内部走向</w:t>
      </w:r>
    </w:p>
    <w:p w:rsidR="006955BA" w:rsidRDefault="006955BA">
      <w:pPr>
        <w:adjustRightInd w:val="0"/>
        <w:snapToGrid w:val="0"/>
        <w:spacing w:before="100" w:beforeAutospacing="1" w:after="100" w:afterAutospacing="1"/>
        <w:ind w:leftChars="50" w:left="105"/>
        <w:jc w:val="center"/>
      </w:pPr>
    </w:p>
    <w:p w:rsidR="006955BA" w:rsidRDefault="006955BA">
      <w:pPr>
        <w:adjustRightInd w:val="0"/>
        <w:snapToGrid w:val="0"/>
        <w:spacing w:before="100" w:beforeAutospacing="1" w:after="100" w:afterAutospacing="1"/>
        <w:ind w:leftChars="50" w:left="105"/>
        <w:jc w:val="center"/>
      </w:pPr>
    </w:p>
    <w:p w:rsidR="006955BA" w:rsidRDefault="00496FE0">
      <w:pPr>
        <w:pStyle w:val="afc"/>
        <w:numPr>
          <w:ilvl w:val="0"/>
          <w:numId w:val="7"/>
        </w:numPr>
        <w:spacing w:line="360" w:lineRule="auto"/>
        <w:ind w:left="0" w:firstLineChars="0" w:firstLine="0"/>
        <w:rPr>
          <w:rFonts w:ascii="宋体" w:hAnsi="宋体"/>
          <w:b/>
          <w:szCs w:val="21"/>
        </w:rPr>
      </w:pPr>
      <w:r>
        <w:rPr>
          <w:rFonts w:ascii="宋体" w:hAnsi="宋体" w:hint="eastAsia"/>
          <w:b/>
          <w:szCs w:val="21"/>
        </w:rPr>
        <w:lastRenderedPageBreak/>
        <w:t>报价要求</w:t>
      </w:r>
    </w:p>
    <w:p w:rsidR="006955BA" w:rsidRDefault="00496FE0">
      <w:pPr>
        <w:widowControl/>
        <w:spacing w:line="360" w:lineRule="auto"/>
        <w:ind w:firstLineChars="200" w:firstLine="420"/>
        <w:rPr>
          <w:rFonts w:ascii="宋体" w:hAnsi="宋体" w:cs="Courier New"/>
          <w:szCs w:val="21"/>
        </w:rPr>
      </w:pPr>
      <w:r>
        <w:rPr>
          <w:rFonts w:ascii="宋体" w:hAnsi="宋体" w:hint="eastAsia"/>
          <w:szCs w:val="21"/>
        </w:rPr>
        <w:t xml:space="preserve"> 报价方式为广</w:t>
      </w:r>
      <w:r>
        <w:rPr>
          <w:rFonts w:ascii="宋体" w:hAnsi="宋体" w:cs="Courier New" w:hint="eastAsia"/>
          <w:szCs w:val="21"/>
        </w:rPr>
        <w:t>东省</w:t>
      </w:r>
      <w:r>
        <w:rPr>
          <w:rFonts w:ascii="宋体" w:hAnsi="宋体" w:hint="eastAsia"/>
          <w:szCs w:val="21"/>
        </w:rPr>
        <w:t>佛山市</w:t>
      </w:r>
      <w:r>
        <w:rPr>
          <w:rFonts w:ascii="宋体" w:hAnsi="宋体" w:cs="Courier New" w:hint="eastAsia"/>
          <w:szCs w:val="21"/>
        </w:rPr>
        <w:t>目的地验收交付价（含税）。报价以人民币为结算货币。所报项目单价包括材料费、人工费、运输费、保险费、拆装费、</w:t>
      </w:r>
      <w:r>
        <w:rPr>
          <w:rFonts w:ascii="宋体" w:hAnsi="宋体" w:cs="宋体" w:hint="eastAsia"/>
          <w:color w:val="000000"/>
          <w:kern w:val="0"/>
          <w:szCs w:val="21"/>
        </w:rPr>
        <w:t>项目管理、安措费、</w:t>
      </w:r>
      <w:r>
        <w:rPr>
          <w:rFonts w:ascii="宋体" w:hAnsi="宋体" w:cs="Courier New" w:hint="eastAsia"/>
          <w:szCs w:val="21"/>
        </w:rPr>
        <w:t>装卸费、税费等以及采购人在成交供应商完全履行本合同约定义务后应向成交供应商支付的所有相关款项和费用。</w:t>
      </w:r>
    </w:p>
    <w:p w:rsidR="0017480E" w:rsidRDefault="0017480E">
      <w:pPr>
        <w:widowControl/>
        <w:spacing w:line="360" w:lineRule="auto"/>
        <w:ind w:firstLineChars="200" w:firstLine="420"/>
        <w:rPr>
          <w:rFonts w:ascii="宋体" w:hAnsi="宋体" w:cs="Courier New"/>
          <w:szCs w:val="21"/>
        </w:rPr>
      </w:pPr>
    </w:p>
    <w:p w:rsidR="006955BA" w:rsidRDefault="00496FE0">
      <w:pPr>
        <w:pStyle w:val="afc"/>
        <w:numPr>
          <w:ilvl w:val="0"/>
          <w:numId w:val="7"/>
        </w:numPr>
        <w:spacing w:line="360" w:lineRule="auto"/>
        <w:ind w:left="0" w:firstLineChars="0" w:firstLine="0"/>
        <w:rPr>
          <w:rFonts w:ascii="宋体" w:hAnsi="宋体"/>
          <w:b/>
          <w:szCs w:val="21"/>
        </w:rPr>
      </w:pPr>
      <w:r>
        <w:rPr>
          <w:rFonts w:ascii="宋体" w:hAnsi="宋体" w:hint="eastAsia"/>
          <w:b/>
          <w:szCs w:val="21"/>
        </w:rPr>
        <w:t>工程结算方式</w:t>
      </w:r>
    </w:p>
    <w:p w:rsidR="006955BA" w:rsidRDefault="00496FE0">
      <w:pPr>
        <w:pStyle w:val="a9"/>
        <w:numPr>
          <w:ilvl w:val="0"/>
          <w:numId w:val="10"/>
        </w:numPr>
        <w:spacing w:line="360" w:lineRule="auto"/>
        <w:rPr>
          <w:rFonts w:hAnsi="宋体"/>
          <w:sz w:val="21"/>
          <w:szCs w:val="22"/>
        </w:rPr>
      </w:pPr>
      <w:r>
        <w:rPr>
          <w:rFonts w:hAnsi="宋体" w:hint="eastAsia"/>
          <w:sz w:val="21"/>
          <w:szCs w:val="22"/>
        </w:rPr>
        <w:t>采购人按照以下方式向成交供应商付款：</w:t>
      </w:r>
    </w:p>
    <w:p w:rsidR="006955BA" w:rsidRDefault="00496FE0">
      <w:pPr>
        <w:pStyle w:val="a9"/>
        <w:numPr>
          <w:ilvl w:val="0"/>
          <w:numId w:val="10"/>
        </w:numPr>
        <w:spacing w:line="360" w:lineRule="auto"/>
        <w:rPr>
          <w:rFonts w:hAnsi="宋体"/>
          <w:sz w:val="21"/>
          <w:szCs w:val="22"/>
        </w:rPr>
      </w:pPr>
      <w:r>
        <w:rPr>
          <w:rFonts w:hAnsi="宋体" w:hint="eastAsia"/>
          <w:sz w:val="21"/>
        </w:rPr>
        <w:t>最终结算价须经甲乙双方、以及第三方审计单位确认后进行结算</w:t>
      </w:r>
      <w:r>
        <w:rPr>
          <w:rFonts w:hAnsi="宋体" w:hint="eastAsia"/>
          <w:sz w:val="21"/>
          <w:szCs w:val="22"/>
        </w:rPr>
        <w:t>。</w:t>
      </w:r>
    </w:p>
    <w:p w:rsidR="006955BA" w:rsidRDefault="00496FE0">
      <w:pPr>
        <w:pStyle w:val="a9"/>
        <w:numPr>
          <w:ilvl w:val="0"/>
          <w:numId w:val="10"/>
        </w:numPr>
        <w:spacing w:line="360" w:lineRule="auto"/>
        <w:rPr>
          <w:rFonts w:hAnsi="宋体"/>
          <w:sz w:val="21"/>
          <w:szCs w:val="22"/>
        </w:rPr>
      </w:pPr>
      <w:r>
        <w:rPr>
          <w:rFonts w:hAnsi="宋体" w:hint="eastAsia"/>
          <w:sz w:val="21"/>
          <w:szCs w:val="22"/>
        </w:rPr>
        <w:t>成交供应商自项目经采购人验收合格并经第三方审价后之日起</w:t>
      </w:r>
      <w:r>
        <w:rPr>
          <w:rFonts w:hAnsi="宋体"/>
          <w:sz w:val="21"/>
          <w:szCs w:val="22"/>
        </w:rPr>
        <w:t>1个月内，提供工程量的全额增值税专用发票给采购人。采购人收到合法有效发票之日起3个月内，一次性支付相应款项的【100%】。</w:t>
      </w:r>
    </w:p>
    <w:p w:rsidR="006955BA" w:rsidRDefault="00496FE0">
      <w:pPr>
        <w:pStyle w:val="a9"/>
        <w:numPr>
          <w:ilvl w:val="0"/>
          <w:numId w:val="10"/>
        </w:numPr>
        <w:spacing w:line="360" w:lineRule="auto"/>
        <w:rPr>
          <w:rFonts w:hAnsi="宋体"/>
          <w:sz w:val="21"/>
          <w:szCs w:val="22"/>
        </w:rPr>
      </w:pPr>
      <w:r>
        <w:rPr>
          <w:rFonts w:hAnsi="宋体" w:hint="eastAsia"/>
          <w:sz w:val="21"/>
          <w:szCs w:val="22"/>
        </w:rPr>
        <w:t>成交供应商须按照采购人要求提供合法增值税专用发票，否则，采购人有权延期付款，由此造成迟延付款的责任由成交供应商自行承担。</w:t>
      </w:r>
    </w:p>
    <w:p w:rsidR="006955BA" w:rsidRDefault="00496FE0">
      <w:pPr>
        <w:pStyle w:val="a9"/>
        <w:numPr>
          <w:ilvl w:val="0"/>
          <w:numId w:val="10"/>
        </w:numPr>
        <w:spacing w:line="360" w:lineRule="auto"/>
        <w:rPr>
          <w:rFonts w:hAnsi="宋体"/>
          <w:sz w:val="21"/>
          <w:szCs w:val="22"/>
        </w:rPr>
      </w:pPr>
      <w:r>
        <w:rPr>
          <w:rFonts w:hAnsi="宋体" w:hint="eastAsia"/>
          <w:sz w:val="21"/>
          <w:szCs w:val="22"/>
        </w:rPr>
        <w:t>出现国家税收政策调整时，双方应根据实际税收调整情况，以货物不含税单价为依据相应调整受影响的含税金额，成交供应商需按照税收调整政策规定开具合法合规发票。</w:t>
      </w:r>
      <w:r>
        <w:rPr>
          <w:rFonts w:hAnsi="宋体"/>
          <w:sz w:val="21"/>
          <w:szCs w:val="22"/>
        </w:rPr>
        <w:t xml:space="preserve"> </w:t>
      </w:r>
    </w:p>
    <w:p w:rsidR="006955BA" w:rsidRDefault="00496FE0">
      <w:pPr>
        <w:pStyle w:val="afc"/>
        <w:numPr>
          <w:ilvl w:val="0"/>
          <w:numId w:val="7"/>
        </w:numPr>
        <w:spacing w:line="360" w:lineRule="auto"/>
        <w:ind w:left="0" w:firstLineChars="0" w:firstLine="0"/>
        <w:rPr>
          <w:rFonts w:ascii="宋体" w:hAnsi="宋体" w:cs="宋体"/>
          <w:b/>
          <w:szCs w:val="21"/>
        </w:rPr>
      </w:pPr>
      <w:r>
        <w:rPr>
          <w:rFonts w:ascii="宋体" w:hAnsi="宋体" w:cs="宋体" w:hint="eastAsia"/>
          <w:b/>
          <w:szCs w:val="21"/>
        </w:rPr>
        <w:t>安全文明施工</w:t>
      </w:r>
    </w:p>
    <w:p w:rsidR="006955BA" w:rsidRDefault="00496FE0">
      <w:pPr>
        <w:pStyle w:val="a9"/>
        <w:numPr>
          <w:ilvl w:val="0"/>
          <w:numId w:val="11"/>
        </w:numPr>
        <w:spacing w:line="360" w:lineRule="auto"/>
        <w:rPr>
          <w:rFonts w:hAnsi="宋体" w:cs="宋体"/>
          <w:sz w:val="21"/>
          <w:szCs w:val="22"/>
        </w:rPr>
      </w:pPr>
      <w:r>
        <w:rPr>
          <w:rFonts w:hAnsi="宋体" w:cs="宋体" w:hint="eastAsia"/>
          <w:sz w:val="21"/>
          <w:szCs w:val="22"/>
        </w:rPr>
        <w:t>成交供应商必须严格依照国家及行业颁发的有关施工规范、规程要求组织施工；采购人对工程进度、质量进行监督。</w:t>
      </w:r>
    </w:p>
    <w:p w:rsidR="006955BA" w:rsidRDefault="00496FE0">
      <w:pPr>
        <w:pStyle w:val="a9"/>
        <w:numPr>
          <w:ilvl w:val="0"/>
          <w:numId w:val="11"/>
        </w:numPr>
        <w:spacing w:line="360" w:lineRule="auto"/>
        <w:rPr>
          <w:rFonts w:hAnsi="宋体" w:cs="宋体"/>
          <w:sz w:val="21"/>
          <w:szCs w:val="22"/>
        </w:rPr>
      </w:pPr>
      <w:r>
        <w:rPr>
          <w:rFonts w:hAnsi="宋体" w:cs="宋体" w:hint="eastAsia"/>
          <w:sz w:val="21"/>
          <w:szCs w:val="22"/>
        </w:rPr>
        <w:t>成交供应商应遵守所有与工程施工相关的职业健康、安全和环境法规。</w:t>
      </w:r>
    </w:p>
    <w:p w:rsidR="006955BA" w:rsidRDefault="00496FE0">
      <w:pPr>
        <w:pStyle w:val="a9"/>
        <w:numPr>
          <w:ilvl w:val="0"/>
          <w:numId w:val="11"/>
        </w:numPr>
        <w:spacing w:line="360" w:lineRule="auto"/>
        <w:rPr>
          <w:rFonts w:hAnsi="宋体" w:cs="宋体"/>
          <w:sz w:val="21"/>
          <w:szCs w:val="22"/>
        </w:rPr>
      </w:pPr>
      <w:r>
        <w:rPr>
          <w:rFonts w:hAnsi="宋体" w:cs="宋体" w:hint="eastAsia"/>
          <w:sz w:val="21"/>
          <w:szCs w:val="22"/>
        </w:rPr>
        <w:t>如在工程施工过程中，发生了任何与工程有关的紧急情况，成交供应商必须采取保护或补救措施以防对工程造成损害。</w:t>
      </w:r>
    </w:p>
    <w:p w:rsidR="006955BA" w:rsidRDefault="00496FE0">
      <w:pPr>
        <w:pStyle w:val="a9"/>
        <w:numPr>
          <w:ilvl w:val="0"/>
          <w:numId w:val="11"/>
        </w:numPr>
        <w:spacing w:line="360" w:lineRule="auto"/>
        <w:rPr>
          <w:rFonts w:hAnsi="宋体" w:cs="宋体"/>
          <w:sz w:val="21"/>
          <w:szCs w:val="22"/>
        </w:rPr>
      </w:pPr>
      <w:r>
        <w:rPr>
          <w:rFonts w:hAnsi="宋体" w:cs="宋体" w:hint="eastAsia"/>
          <w:sz w:val="21"/>
          <w:szCs w:val="22"/>
        </w:rPr>
        <w:t>成交供应商应采取必要措施确保施工安全，确保工程及其人员、材料、设备和设施的安全，防止因工程施工造成的人身伤害和财产损失，并负责项目工作人员的保险及人身安全。成交供应商如出现工伤事故，由成交供应商承担全部责任；若在施工中发生安全事故，由成交供应商负责承担由此造成的财产损失或人身伤亡损失的赔偿责任；造成采购人或第三方伤害和损失的，由成交供应商予以赔偿，如采购人已赔偿第三方损失，则由成交供应商赔偿采购人损失。</w:t>
      </w:r>
    </w:p>
    <w:p w:rsidR="006955BA" w:rsidRDefault="00496FE0">
      <w:pPr>
        <w:pStyle w:val="afc"/>
        <w:numPr>
          <w:ilvl w:val="0"/>
          <w:numId w:val="7"/>
        </w:numPr>
        <w:spacing w:line="360" w:lineRule="auto"/>
        <w:ind w:left="0" w:firstLineChars="0" w:firstLine="0"/>
        <w:rPr>
          <w:rFonts w:ascii="宋体" w:hAnsi="宋体" w:cs="宋体"/>
          <w:b/>
          <w:szCs w:val="21"/>
        </w:rPr>
      </w:pPr>
      <w:r>
        <w:rPr>
          <w:rFonts w:ascii="宋体" w:hAnsi="宋体" w:cs="宋体" w:hint="eastAsia"/>
          <w:b/>
          <w:szCs w:val="21"/>
        </w:rPr>
        <w:t>工程验收</w:t>
      </w:r>
    </w:p>
    <w:p w:rsidR="006955BA" w:rsidRDefault="00496FE0">
      <w:pPr>
        <w:pStyle w:val="a9"/>
        <w:numPr>
          <w:ilvl w:val="0"/>
          <w:numId w:val="12"/>
        </w:numPr>
        <w:spacing w:line="360" w:lineRule="auto"/>
        <w:rPr>
          <w:rFonts w:hAnsi="宋体" w:cs="宋体"/>
          <w:sz w:val="21"/>
          <w:szCs w:val="22"/>
        </w:rPr>
      </w:pPr>
      <w:r>
        <w:rPr>
          <w:rFonts w:hAnsi="宋体" w:cs="宋体" w:hint="eastAsia"/>
          <w:sz w:val="21"/>
          <w:szCs w:val="22"/>
        </w:rPr>
        <w:t>工程验收以国家、地方的有关施工验收规范、质量检查标准和本工程合同约定为依据。</w:t>
      </w:r>
    </w:p>
    <w:p w:rsidR="006955BA" w:rsidRDefault="00496FE0">
      <w:pPr>
        <w:pStyle w:val="a9"/>
        <w:numPr>
          <w:ilvl w:val="0"/>
          <w:numId w:val="12"/>
        </w:numPr>
        <w:spacing w:line="360" w:lineRule="auto"/>
        <w:rPr>
          <w:rFonts w:hAnsi="宋体" w:cs="宋体"/>
          <w:sz w:val="21"/>
          <w:szCs w:val="22"/>
        </w:rPr>
      </w:pPr>
      <w:r>
        <w:rPr>
          <w:rFonts w:hAnsi="宋体" w:cs="宋体" w:hint="eastAsia"/>
          <w:sz w:val="21"/>
          <w:szCs w:val="22"/>
        </w:rPr>
        <w:t>工程完工后，成交供应商应按工程验收规定和标准，向采购人提交竣工验收申请，由采购人组织验收。</w:t>
      </w:r>
    </w:p>
    <w:p w:rsidR="006955BA" w:rsidRDefault="00496FE0">
      <w:pPr>
        <w:pStyle w:val="a9"/>
        <w:numPr>
          <w:ilvl w:val="0"/>
          <w:numId w:val="12"/>
        </w:numPr>
        <w:spacing w:line="360" w:lineRule="auto"/>
        <w:rPr>
          <w:rFonts w:hAnsi="宋体" w:cs="宋体"/>
          <w:sz w:val="21"/>
          <w:szCs w:val="22"/>
        </w:rPr>
      </w:pPr>
      <w:r>
        <w:rPr>
          <w:rFonts w:hAnsi="宋体" w:cs="宋体" w:hint="eastAsia"/>
          <w:sz w:val="21"/>
          <w:szCs w:val="22"/>
        </w:rPr>
        <w:t>采购人收到验收申请后，应尽快组织有关部门及人员进行验收，验收合格后采购人出具书面验收合格报告。</w:t>
      </w:r>
    </w:p>
    <w:p w:rsidR="006955BA" w:rsidRDefault="00496FE0">
      <w:pPr>
        <w:pStyle w:val="afc"/>
        <w:numPr>
          <w:ilvl w:val="0"/>
          <w:numId w:val="7"/>
        </w:numPr>
        <w:spacing w:line="360" w:lineRule="auto"/>
        <w:ind w:left="0" w:firstLineChars="0" w:firstLine="0"/>
        <w:rPr>
          <w:rFonts w:ascii="宋体" w:hAnsi="宋体" w:cs="宋体"/>
          <w:b/>
          <w:szCs w:val="21"/>
        </w:rPr>
      </w:pPr>
      <w:r>
        <w:rPr>
          <w:rFonts w:ascii="宋体" w:hAnsi="宋体" w:cs="宋体" w:hint="eastAsia"/>
          <w:b/>
          <w:szCs w:val="21"/>
        </w:rPr>
        <w:t>双方职责</w:t>
      </w:r>
    </w:p>
    <w:p w:rsidR="006955BA" w:rsidRDefault="00496FE0">
      <w:pPr>
        <w:pStyle w:val="a9"/>
        <w:numPr>
          <w:ilvl w:val="0"/>
          <w:numId w:val="13"/>
        </w:numPr>
        <w:spacing w:line="360" w:lineRule="auto"/>
        <w:rPr>
          <w:rFonts w:hAnsi="宋体" w:cs="宋体"/>
          <w:sz w:val="21"/>
          <w:szCs w:val="22"/>
        </w:rPr>
      </w:pPr>
      <w:r>
        <w:rPr>
          <w:rFonts w:hAnsi="宋体" w:cs="宋体" w:hint="eastAsia"/>
          <w:sz w:val="21"/>
          <w:szCs w:val="22"/>
        </w:rPr>
        <w:t>采购人职责：</w:t>
      </w:r>
    </w:p>
    <w:p w:rsidR="006955BA" w:rsidRDefault="00496FE0">
      <w:pPr>
        <w:pStyle w:val="a9"/>
        <w:spacing w:line="360" w:lineRule="auto"/>
        <w:ind w:left="420" w:firstLineChars="205" w:firstLine="430"/>
        <w:rPr>
          <w:rFonts w:hAnsi="宋体" w:cs="宋体"/>
          <w:sz w:val="21"/>
          <w:szCs w:val="22"/>
        </w:rPr>
      </w:pPr>
      <w:r>
        <w:rPr>
          <w:rFonts w:hAnsi="宋体" w:cs="宋体" w:hint="eastAsia"/>
          <w:sz w:val="21"/>
          <w:szCs w:val="22"/>
        </w:rPr>
        <w:t>负责组织相关单位审批成交供应商提交的验收报告。</w:t>
      </w:r>
    </w:p>
    <w:p w:rsidR="006955BA" w:rsidRDefault="00496FE0">
      <w:pPr>
        <w:pStyle w:val="a9"/>
        <w:spacing w:line="360" w:lineRule="auto"/>
        <w:ind w:left="420" w:firstLineChars="205" w:firstLine="430"/>
        <w:rPr>
          <w:rFonts w:hAnsi="宋体" w:cs="宋体"/>
          <w:sz w:val="21"/>
          <w:szCs w:val="22"/>
        </w:rPr>
      </w:pPr>
      <w:r>
        <w:rPr>
          <w:rFonts w:hAnsi="宋体" w:cs="宋体" w:hint="eastAsia"/>
          <w:sz w:val="21"/>
          <w:szCs w:val="22"/>
        </w:rPr>
        <w:t>审核工程进度，按本合同约定向成交供应商支付工程款。</w:t>
      </w:r>
    </w:p>
    <w:p w:rsidR="006955BA" w:rsidRDefault="00496FE0">
      <w:pPr>
        <w:pStyle w:val="a9"/>
        <w:numPr>
          <w:ilvl w:val="0"/>
          <w:numId w:val="13"/>
        </w:numPr>
        <w:spacing w:line="360" w:lineRule="auto"/>
        <w:rPr>
          <w:rFonts w:hAnsi="宋体" w:cs="宋体"/>
          <w:sz w:val="21"/>
          <w:szCs w:val="22"/>
        </w:rPr>
      </w:pPr>
      <w:r>
        <w:rPr>
          <w:rFonts w:hAnsi="宋体" w:cs="宋体" w:hint="eastAsia"/>
          <w:sz w:val="21"/>
          <w:szCs w:val="22"/>
        </w:rPr>
        <w:lastRenderedPageBreak/>
        <w:t>成交供应商的职责</w:t>
      </w:r>
    </w:p>
    <w:p w:rsidR="006955BA" w:rsidRDefault="00496FE0">
      <w:pPr>
        <w:pStyle w:val="a9"/>
        <w:spacing w:line="360" w:lineRule="auto"/>
        <w:ind w:left="420" w:firstLineChars="205" w:firstLine="430"/>
        <w:rPr>
          <w:rFonts w:hAnsi="宋体" w:cs="宋体"/>
          <w:sz w:val="21"/>
          <w:szCs w:val="22"/>
        </w:rPr>
      </w:pPr>
      <w:r>
        <w:rPr>
          <w:rFonts w:hAnsi="宋体" w:cs="宋体" w:hint="eastAsia"/>
          <w:sz w:val="21"/>
          <w:szCs w:val="22"/>
        </w:rPr>
        <w:t>保证具备本合同竞争性谈判文件中所列的资质，具备合法的承接本工程施工的法定资格，因成交供应商缺乏相应资质而给采购人造成损失的，成交供应商应承担相应的责任。</w:t>
      </w:r>
    </w:p>
    <w:p w:rsidR="006955BA" w:rsidRDefault="00496FE0">
      <w:pPr>
        <w:pStyle w:val="a9"/>
        <w:spacing w:line="360" w:lineRule="auto"/>
        <w:ind w:left="420" w:firstLineChars="205" w:firstLine="430"/>
        <w:rPr>
          <w:rFonts w:hAnsi="宋体" w:cs="宋体"/>
          <w:sz w:val="21"/>
          <w:szCs w:val="22"/>
        </w:rPr>
      </w:pPr>
      <w:r>
        <w:rPr>
          <w:rFonts w:hAnsi="宋体" w:cs="宋体" w:hint="eastAsia"/>
          <w:sz w:val="21"/>
          <w:szCs w:val="22"/>
        </w:rPr>
        <w:t>做好文明施工、安全生产工作，确保施工质量及施工安全。</w:t>
      </w:r>
    </w:p>
    <w:p w:rsidR="006955BA" w:rsidRDefault="00496FE0">
      <w:pPr>
        <w:pStyle w:val="a9"/>
        <w:spacing w:line="360" w:lineRule="auto"/>
        <w:ind w:left="420" w:firstLineChars="205" w:firstLine="430"/>
        <w:rPr>
          <w:rFonts w:hAnsi="宋体" w:cs="宋体"/>
          <w:sz w:val="21"/>
          <w:szCs w:val="22"/>
        </w:rPr>
      </w:pPr>
      <w:r>
        <w:rPr>
          <w:rFonts w:hAnsi="宋体" w:cs="宋体" w:hint="eastAsia"/>
          <w:sz w:val="21"/>
          <w:szCs w:val="22"/>
        </w:rPr>
        <w:t>按本合同的规定办理竣工验收手续，参加工程验收。</w:t>
      </w:r>
    </w:p>
    <w:p w:rsidR="006955BA" w:rsidRDefault="00496FE0">
      <w:pPr>
        <w:pStyle w:val="a9"/>
        <w:spacing w:line="360" w:lineRule="auto"/>
        <w:ind w:left="420"/>
        <w:rPr>
          <w:rFonts w:hAnsi="宋体" w:cs="宋体"/>
          <w:sz w:val="21"/>
          <w:szCs w:val="22"/>
        </w:rPr>
      </w:pPr>
      <w:r>
        <w:rPr>
          <w:rFonts w:hAnsi="宋体" w:cs="宋体" w:hint="eastAsia"/>
          <w:sz w:val="21"/>
          <w:szCs w:val="22"/>
        </w:rPr>
        <w:t>按照法律、法规的规定购买相关的保险。</w:t>
      </w:r>
    </w:p>
    <w:p w:rsidR="006955BA" w:rsidRDefault="00496FE0">
      <w:pPr>
        <w:pStyle w:val="afc"/>
        <w:numPr>
          <w:ilvl w:val="0"/>
          <w:numId w:val="7"/>
        </w:numPr>
        <w:spacing w:line="360" w:lineRule="auto"/>
        <w:ind w:left="0" w:firstLineChars="0" w:firstLine="0"/>
        <w:rPr>
          <w:rFonts w:ascii="宋体" w:hAnsi="宋体" w:cs="宋体"/>
          <w:b/>
          <w:szCs w:val="21"/>
        </w:rPr>
      </w:pPr>
      <w:r>
        <w:rPr>
          <w:rFonts w:ascii="宋体" w:hAnsi="宋体" w:cs="宋体" w:hint="eastAsia"/>
          <w:b/>
          <w:szCs w:val="21"/>
        </w:rPr>
        <w:t>违约责任</w:t>
      </w:r>
    </w:p>
    <w:p w:rsidR="006955BA" w:rsidRDefault="00496FE0">
      <w:pPr>
        <w:pStyle w:val="a9"/>
        <w:numPr>
          <w:ilvl w:val="0"/>
          <w:numId w:val="14"/>
        </w:numPr>
        <w:spacing w:line="360" w:lineRule="auto"/>
        <w:rPr>
          <w:rFonts w:hAnsi="宋体" w:cs="宋体"/>
          <w:sz w:val="21"/>
          <w:szCs w:val="22"/>
        </w:rPr>
      </w:pPr>
      <w:r>
        <w:rPr>
          <w:rFonts w:hAnsi="宋体" w:cs="宋体" w:hint="eastAsia"/>
          <w:sz w:val="21"/>
          <w:szCs w:val="22"/>
        </w:rPr>
        <w:t>因采购人原因造成工程停工的，双方应办理签字确认手续，工期予以顺延。由于非采购人原因造成的停工、返工，其损失全部由成交供应商自负，工期不得顺延。</w:t>
      </w:r>
    </w:p>
    <w:p w:rsidR="006955BA" w:rsidRDefault="00496FE0">
      <w:pPr>
        <w:pStyle w:val="a9"/>
        <w:numPr>
          <w:ilvl w:val="0"/>
          <w:numId w:val="14"/>
        </w:numPr>
        <w:spacing w:line="360" w:lineRule="auto"/>
        <w:rPr>
          <w:rFonts w:hAnsi="宋体" w:cs="宋体"/>
          <w:sz w:val="21"/>
          <w:szCs w:val="22"/>
        </w:rPr>
      </w:pPr>
      <w:r>
        <w:rPr>
          <w:rFonts w:hAnsi="宋体" w:cs="宋体" w:hint="eastAsia"/>
          <w:sz w:val="21"/>
          <w:szCs w:val="22"/>
        </w:rPr>
        <w:t>若工程验收不合格，或工程存在质量问题的，成交供应商应无条件返工，直到符合合同约定的要求。</w:t>
      </w:r>
    </w:p>
    <w:p w:rsidR="006955BA" w:rsidRDefault="00496FE0">
      <w:pPr>
        <w:pStyle w:val="a9"/>
        <w:numPr>
          <w:ilvl w:val="0"/>
          <w:numId w:val="14"/>
        </w:numPr>
        <w:spacing w:line="360" w:lineRule="auto"/>
        <w:rPr>
          <w:rFonts w:hAnsi="宋体" w:cs="宋体"/>
          <w:sz w:val="21"/>
          <w:szCs w:val="22"/>
        </w:rPr>
      </w:pPr>
      <w:r>
        <w:rPr>
          <w:rFonts w:hAnsi="宋体" w:cs="宋体" w:hint="eastAsia"/>
          <w:sz w:val="21"/>
          <w:szCs w:val="22"/>
        </w:rPr>
        <w:t>因成交供应商原因造成工程逾期开工、竣工或不能按时通过验收的，每逾期一天，成交供应商应按该工程合同总额的【</w:t>
      </w:r>
      <w:r>
        <w:rPr>
          <w:rFonts w:hAnsi="宋体" w:cs="宋体"/>
          <w:sz w:val="21"/>
          <w:szCs w:val="22"/>
        </w:rPr>
        <w:t>0.5】%向采购人支付逾期违约金。逾期超过</w:t>
      </w:r>
      <w:r>
        <w:rPr>
          <w:rFonts w:hAnsi="宋体" w:cs="宋体"/>
          <w:sz w:val="21"/>
          <w:szCs w:val="22"/>
          <w:u w:val="single"/>
        </w:rPr>
        <w:t>5</w:t>
      </w:r>
      <w:r>
        <w:rPr>
          <w:rFonts w:hAnsi="宋体" w:cs="宋体" w:hint="eastAsia"/>
          <w:sz w:val="21"/>
          <w:szCs w:val="22"/>
        </w:rPr>
        <w:t>天，采购人有权解除本合同。</w:t>
      </w:r>
    </w:p>
    <w:p w:rsidR="006955BA" w:rsidRDefault="00496FE0">
      <w:pPr>
        <w:pStyle w:val="a9"/>
        <w:numPr>
          <w:ilvl w:val="0"/>
          <w:numId w:val="14"/>
        </w:numPr>
        <w:spacing w:line="360" w:lineRule="auto"/>
        <w:rPr>
          <w:rFonts w:hAnsi="宋体" w:cs="宋体"/>
          <w:sz w:val="21"/>
          <w:szCs w:val="22"/>
        </w:rPr>
      </w:pPr>
      <w:r>
        <w:rPr>
          <w:rFonts w:hAnsi="宋体" w:cs="宋体" w:hint="eastAsia"/>
          <w:sz w:val="21"/>
          <w:szCs w:val="22"/>
        </w:rPr>
        <w:t>由于成交供应商的行为给采购人及工程造成损失的，成交供应商应向采购人承担赔偿责任。</w:t>
      </w:r>
    </w:p>
    <w:p w:rsidR="006955BA" w:rsidRDefault="00496FE0">
      <w:pPr>
        <w:pStyle w:val="a9"/>
        <w:numPr>
          <w:ilvl w:val="0"/>
          <w:numId w:val="14"/>
        </w:numPr>
        <w:spacing w:line="360" w:lineRule="auto"/>
        <w:rPr>
          <w:rFonts w:hAnsi="宋体" w:cs="宋体"/>
          <w:sz w:val="21"/>
          <w:szCs w:val="22"/>
        </w:rPr>
      </w:pPr>
      <w:r>
        <w:rPr>
          <w:rFonts w:hAnsi="宋体" w:cs="宋体" w:hint="eastAsia"/>
          <w:sz w:val="21"/>
          <w:szCs w:val="22"/>
        </w:rPr>
        <w:t>一方未按合同约定支付各种费用、违约金和未履行合同责任的，受害方须在事件发生后</w:t>
      </w:r>
      <w:r>
        <w:rPr>
          <w:rFonts w:hAnsi="宋体" w:cs="宋体"/>
          <w:sz w:val="21"/>
          <w:szCs w:val="22"/>
          <w:u w:val="single"/>
        </w:rPr>
        <w:t>20</w:t>
      </w:r>
      <w:r>
        <w:rPr>
          <w:rFonts w:hAnsi="宋体" w:cs="宋体" w:hint="eastAsia"/>
          <w:sz w:val="21"/>
          <w:szCs w:val="22"/>
        </w:rPr>
        <w:t>天内向对方发出索赔通知。对方在接到通知后</w:t>
      </w:r>
      <w:r>
        <w:rPr>
          <w:rFonts w:hAnsi="宋体" w:cs="宋体"/>
          <w:sz w:val="21"/>
          <w:szCs w:val="22"/>
          <w:u w:val="single"/>
        </w:rPr>
        <w:t>10</w:t>
      </w:r>
      <w:r>
        <w:rPr>
          <w:rFonts w:hAnsi="宋体" w:cs="宋体" w:hint="eastAsia"/>
          <w:sz w:val="21"/>
          <w:szCs w:val="22"/>
        </w:rPr>
        <w:t>天内给予答复，如未答复，应视为违约方已同意该项索赔已经批准。</w:t>
      </w:r>
    </w:p>
    <w:p w:rsidR="006955BA" w:rsidRDefault="00496FE0">
      <w:pPr>
        <w:pStyle w:val="afc"/>
        <w:numPr>
          <w:ilvl w:val="0"/>
          <w:numId w:val="7"/>
        </w:numPr>
        <w:spacing w:line="360" w:lineRule="auto"/>
        <w:ind w:left="0" w:firstLineChars="0" w:firstLine="0"/>
        <w:rPr>
          <w:rFonts w:ascii="宋体" w:hAnsi="宋体"/>
          <w:b/>
          <w:szCs w:val="21"/>
        </w:rPr>
      </w:pPr>
      <w:r>
        <w:rPr>
          <w:rFonts w:ascii="宋体" w:hAnsi="宋体" w:hint="eastAsia"/>
          <w:b/>
          <w:szCs w:val="21"/>
        </w:rPr>
        <w:t>工程工期：</w:t>
      </w:r>
    </w:p>
    <w:p w:rsidR="006955BA" w:rsidRDefault="00496FE0" w:rsidP="004F5F79">
      <w:pPr>
        <w:widowControl/>
        <w:spacing w:line="360" w:lineRule="auto"/>
        <w:ind w:firstLineChars="249" w:firstLine="523"/>
        <w:rPr>
          <w:rFonts w:hAnsi="宋体"/>
        </w:rPr>
      </w:pPr>
      <w:r>
        <w:rPr>
          <w:rFonts w:ascii="宋体" w:hAnsi="宋体" w:hint="eastAsia"/>
          <w:szCs w:val="20"/>
        </w:rPr>
        <w:t>合同签订后，收到采购人开工通知之日起</w:t>
      </w:r>
      <w:r>
        <w:rPr>
          <w:rFonts w:ascii="宋体" w:hAnsi="宋体" w:hint="eastAsia"/>
          <w:b/>
          <w:bCs/>
          <w:szCs w:val="20"/>
        </w:rPr>
        <w:t>5个自然日</w:t>
      </w:r>
      <w:r>
        <w:rPr>
          <w:rFonts w:ascii="宋体" w:hAnsi="宋体" w:hint="eastAsia"/>
          <w:szCs w:val="20"/>
        </w:rPr>
        <w:t>内完成项目施工、验收并交付使用。</w:t>
      </w:r>
    </w:p>
    <w:p w:rsidR="006955BA" w:rsidRDefault="00496FE0">
      <w:pPr>
        <w:pStyle w:val="afc"/>
        <w:numPr>
          <w:ilvl w:val="0"/>
          <w:numId w:val="7"/>
        </w:numPr>
        <w:spacing w:line="360" w:lineRule="auto"/>
        <w:ind w:left="0" w:firstLineChars="0" w:firstLine="0"/>
        <w:rPr>
          <w:rFonts w:ascii="宋体" w:hAnsi="宋体"/>
          <w:color w:val="000000"/>
          <w:szCs w:val="21"/>
          <w:lang w:val="zh-CN"/>
        </w:rPr>
      </w:pPr>
      <w:r>
        <w:rPr>
          <w:rFonts w:ascii="宋体" w:hAnsi="宋体" w:cs="宋体" w:hint="eastAsia"/>
          <w:b/>
          <w:szCs w:val="21"/>
        </w:rPr>
        <w:t>售后服务</w:t>
      </w:r>
    </w:p>
    <w:p w:rsidR="006955BA" w:rsidRDefault="00496FE0">
      <w:pPr>
        <w:snapToGrid w:val="0"/>
        <w:spacing w:line="360" w:lineRule="auto"/>
        <w:ind w:left="400" w:firstLineChars="214" w:firstLine="449"/>
        <w:rPr>
          <w:rFonts w:ascii="宋体" w:hAnsi="宋体" w:cs="宋体"/>
          <w:szCs w:val="21"/>
        </w:rPr>
      </w:pPr>
      <w:r>
        <w:rPr>
          <w:rFonts w:ascii="宋体" w:hAnsi="宋体" w:cs="宋体" w:hint="eastAsia"/>
          <w:szCs w:val="21"/>
        </w:rPr>
        <w:t>本工程采用保证期制度，整体工程质量保证期为一年，质量保证期从签发《验收报告》之日起，质量保证期内，一旦发现问题，中标人应在采购人通知后8小时内到达现场进行维修。质量保证期结束后，中标人仍应对本工程保证及时、良好的维护服务。</w:t>
      </w:r>
    </w:p>
    <w:p w:rsidR="006955BA" w:rsidRDefault="00496FE0">
      <w:pPr>
        <w:pStyle w:val="24"/>
        <w:spacing w:line="360" w:lineRule="auto"/>
        <w:rPr>
          <w:rFonts w:hAnsi="宋体" w:cs="宋体"/>
        </w:rPr>
      </w:pPr>
      <w:r>
        <w:rPr>
          <w:rFonts w:hAnsi="宋体" w:cs="宋体" w:hint="eastAsia"/>
        </w:rPr>
        <w:br w:type="page"/>
      </w:r>
    </w:p>
    <w:p w:rsidR="006955BA" w:rsidRDefault="006955BA"/>
    <w:p w:rsidR="006955BA" w:rsidRDefault="00496FE0">
      <w:pPr>
        <w:pStyle w:val="af1"/>
        <w:numPr>
          <w:ilvl w:val="0"/>
          <w:numId w:val="3"/>
        </w:numPr>
        <w:autoSpaceDE/>
        <w:autoSpaceDN/>
        <w:adjustRightInd/>
        <w:spacing w:before="120"/>
        <w:ind w:left="1442" w:hangingChars="513" w:hanging="1442"/>
        <w:rPr>
          <w:sz w:val="28"/>
          <w:szCs w:val="28"/>
        </w:rPr>
      </w:pPr>
      <w:bookmarkStart w:id="27" w:name="_Toc28858418"/>
      <w:r>
        <w:rPr>
          <w:rFonts w:hint="eastAsia"/>
          <w:sz w:val="28"/>
          <w:szCs w:val="28"/>
        </w:rPr>
        <w:t>响应文件格式</w:t>
      </w:r>
      <w:bookmarkEnd w:id="25"/>
      <w:bookmarkEnd w:id="27"/>
    </w:p>
    <w:p w:rsidR="006955BA" w:rsidRDefault="00496FE0">
      <w:pPr>
        <w:pStyle w:val="2"/>
        <w:spacing w:line="440" w:lineRule="exact"/>
        <w:jc w:val="center"/>
        <w:rPr>
          <w:b w:val="0"/>
        </w:rPr>
      </w:pPr>
      <w:bookmarkStart w:id="28" w:name="_Toc275865604"/>
      <w:r>
        <w:rPr>
          <w:rFonts w:hint="eastAsia"/>
          <w:b w:val="0"/>
        </w:rPr>
        <w:t>响应文件包装封面参考</w:t>
      </w:r>
    </w:p>
    <w:tbl>
      <w:tblPr>
        <w:tblW w:w="95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14"/>
      </w:tblGrid>
      <w:tr w:rsidR="006955BA">
        <w:trPr>
          <w:trHeight w:val="101"/>
        </w:trPr>
        <w:tc>
          <w:tcPr>
            <w:tcW w:w="9514" w:type="dxa"/>
          </w:tcPr>
          <w:p w:rsidR="006955BA" w:rsidRDefault="006955BA">
            <w:pPr>
              <w:pStyle w:val="a7"/>
              <w:spacing w:line="360" w:lineRule="auto"/>
              <w:ind w:firstLineChars="150" w:firstLine="482"/>
              <w:rPr>
                <w:rFonts w:ascii="仿宋_GB2312" w:eastAsia="仿宋_GB2312"/>
                <w:b/>
                <w:sz w:val="32"/>
              </w:rPr>
            </w:pPr>
          </w:p>
          <w:p w:rsidR="006955BA" w:rsidRDefault="006955BA">
            <w:pPr>
              <w:pStyle w:val="a7"/>
              <w:spacing w:line="360" w:lineRule="auto"/>
              <w:ind w:firstLineChars="150" w:firstLine="482"/>
              <w:rPr>
                <w:rFonts w:ascii="仿宋_GB2312" w:eastAsia="仿宋_GB2312"/>
                <w:b/>
                <w:sz w:val="32"/>
              </w:rPr>
            </w:pPr>
          </w:p>
          <w:p w:rsidR="006955BA" w:rsidRDefault="006955BA">
            <w:pPr>
              <w:pStyle w:val="a7"/>
              <w:spacing w:line="360" w:lineRule="auto"/>
              <w:ind w:firstLineChars="150" w:firstLine="482"/>
              <w:rPr>
                <w:rFonts w:ascii="仿宋_GB2312" w:eastAsia="仿宋_GB2312"/>
                <w:b/>
                <w:sz w:val="32"/>
              </w:rPr>
            </w:pPr>
          </w:p>
          <w:p w:rsidR="006955BA" w:rsidRDefault="00496FE0">
            <w:pPr>
              <w:pStyle w:val="a7"/>
              <w:spacing w:line="360" w:lineRule="auto"/>
              <w:jc w:val="center"/>
              <w:rPr>
                <w:rFonts w:ascii="黑体" w:eastAsia="黑体"/>
                <w:b/>
                <w:sz w:val="72"/>
                <w:szCs w:val="72"/>
              </w:rPr>
            </w:pPr>
            <w:r>
              <w:rPr>
                <w:rFonts w:ascii="黑体" w:eastAsia="黑体" w:hint="eastAsia"/>
                <w:b/>
                <w:sz w:val="72"/>
                <w:szCs w:val="72"/>
              </w:rPr>
              <w:t>响 应 文 件</w:t>
            </w:r>
          </w:p>
          <w:p w:rsidR="006955BA" w:rsidRDefault="00496FE0">
            <w:pPr>
              <w:pStyle w:val="a7"/>
              <w:spacing w:line="360" w:lineRule="auto"/>
              <w:jc w:val="center"/>
              <w:rPr>
                <w:rFonts w:ascii="黑体" w:eastAsia="黑体"/>
                <w:b/>
                <w:sz w:val="32"/>
              </w:rPr>
            </w:pPr>
            <w:r>
              <w:rPr>
                <w:rFonts w:ascii="黑体" w:eastAsia="黑体" w:hint="eastAsia"/>
                <w:b/>
                <w:sz w:val="32"/>
              </w:rPr>
              <w:t>（正本）</w:t>
            </w:r>
          </w:p>
          <w:p w:rsidR="006955BA" w:rsidRDefault="00496FE0">
            <w:pPr>
              <w:pStyle w:val="a7"/>
              <w:spacing w:line="360" w:lineRule="auto"/>
              <w:rPr>
                <w:rFonts w:ascii="仿宋_GB2312" w:eastAsia="仿宋_GB2312"/>
                <w:b/>
                <w:sz w:val="32"/>
              </w:rPr>
            </w:pPr>
            <w:r>
              <w:rPr>
                <w:rFonts w:ascii="仿宋_GB2312" w:eastAsia="仿宋_GB2312" w:hint="eastAsia"/>
                <w:b/>
                <w:sz w:val="32"/>
              </w:rPr>
              <w:t xml:space="preserve"> </w:t>
            </w:r>
          </w:p>
          <w:p w:rsidR="006955BA" w:rsidRDefault="006955BA">
            <w:pPr>
              <w:pStyle w:val="a7"/>
              <w:spacing w:line="360" w:lineRule="auto"/>
              <w:rPr>
                <w:rFonts w:ascii="仿宋_GB2312" w:eastAsia="仿宋_GB2312"/>
                <w:b/>
                <w:sz w:val="32"/>
              </w:rPr>
            </w:pPr>
          </w:p>
          <w:p w:rsidR="006955BA" w:rsidRDefault="006955BA">
            <w:pPr>
              <w:pStyle w:val="a7"/>
              <w:spacing w:line="360" w:lineRule="auto"/>
              <w:rPr>
                <w:rFonts w:ascii="仿宋_GB2312" w:eastAsia="仿宋_GB2312"/>
                <w:b/>
                <w:sz w:val="32"/>
              </w:rPr>
            </w:pPr>
          </w:p>
          <w:p w:rsidR="006955BA" w:rsidRDefault="006955BA">
            <w:pPr>
              <w:pStyle w:val="a7"/>
              <w:spacing w:line="360" w:lineRule="auto"/>
              <w:rPr>
                <w:rFonts w:ascii="仿宋_GB2312" w:eastAsia="仿宋_GB2312"/>
                <w:b/>
                <w:sz w:val="32"/>
              </w:rPr>
            </w:pPr>
          </w:p>
          <w:p w:rsidR="006955BA" w:rsidRDefault="006955BA">
            <w:pPr>
              <w:pStyle w:val="a7"/>
              <w:spacing w:line="360" w:lineRule="auto"/>
              <w:rPr>
                <w:rFonts w:ascii="仿宋_GB2312" w:eastAsia="仿宋_GB2312"/>
                <w:b/>
                <w:sz w:val="32"/>
              </w:rPr>
            </w:pPr>
          </w:p>
          <w:p w:rsidR="006955BA" w:rsidRDefault="00496FE0">
            <w:pPr>
              <w:pStyle w:val="a7"/>
              <w:spacing w:line="400" w:lineRule="exact"/>
              <w:ind w:firstLineChars="101" w:firstLine="284"/>
              <w:rPr>
                <w:rFonts w:ascii="仿宋_GB2312" w:eastAsia="仿宋_GB2312"/>
                <w:b/>
                <w:sz w:val="28"/>
                <w:szCs w:val="28"/>
              </w:rPr>
            </w:pPr>
            <w:r>
              <w:rPr>
                <w:rFonts w:ascii="仿宋_GB2312" w:eastAsia="仿宋_GB2312" w:hint="eastAsia"/>
                <w:b/>
                <w:sz w:val="28"/>
                <w:szCs w:val="28"/>
              </w:rPr>
              <w:t xml:space="preserve">项目编号：SDJA202411S352 </w:t>
            </w:r>
          </w:p>
          <w:p w:rsidR="006955BA" w:rsidRDefault="00496FE0">
            <w:pPr>
              <w:pStyle w:val="a7"/>
              <w:spacing w:line="400" w:lineRule="exact"/>
              <w:ind w:leftChars="135" w:left="1666" w:hangingChars="492" w:hanging="1383"/>
              <w:rPr>
                <w:rFonts w:ascii="仿宋_GB2312" w:eastAsia="仿宋_GB2312"/>
                <w:b/>
                <w:sz w:val="28"/>
                <w:szCs w:val="28"/>
              </w:rPr>
            </w:pPr>
            <w:r>
              <w:rPr>
                <w:rFonts w:ascii="仿宋_GB2312" w:eastAsia="仿宋_GB2312" w:hint="eastAsia"/>
                <w:b/>
                <w:sz w:val="28"/>
                <w:szCs w:val="28"/>
              </w:rPr>
              <w:t>项目名称：均安支公司高压供电改低压供电工程</w:t>
            </w:r>
            <w:r w:rsidR="00A84494">
              <w:rPr>
                <w:rFonts w:ascii="仿宋_GB2312" w:eastAsia="仿宋_GB2312" w:hint="eastAsia"/>
                <w:b/>
                <w:sz w:val="28"/>
                <w:szCs w:val="28"/>
              </w:rPr>
              <w:t>（第四次）</w:t>
            </w:r>
          </w:p>
          <w:p w:rsidR="006955BA" w:rsidRDefault="00496FE0">
            <w:pPr>
              <w:pStyle w:val="a7"/>
              <w:spacing w:line="400" w:lineRule="exact"/>
              <w:ind w:firstLineChars="101" w:firstLine="284"/>
              <w:rPr>
                <w:rFonts w:ascii="仿宋_GB2312" w:eastAsia="仿宋_GB2312"/>
                <w:b/>
                <w:sz w:val="28"/>
                <w:szCs w:val="28"/>
              </w:rPr>
            </w:pPr>
            <w:r>
              <w:rPr>
                <w:rFonts w:ascii="仿宋_GB2312" w:eastAsia="仿宋_GB2312" w:hint="eastAsia"/>
                <w:b/>
                <w:sz w:val="28"/>
                <w:szCs w:val="28"/>
              </w:rPr>
              <w:t>响应供应商名称：</w:t>
            </w:r>
          </w:p>
          <w:p w:rsidR="006955BA" w:rsidRDefault="00496FE0">
            <w:pPr>
              <w:pStyle w:val="a7"/>
              <w:spacing w:line="400" w:lineRule="exact"/>
              <w:ind w:firstLineChars="101" w:firstLine="284"/>
              <w:rPr>
                <w:rFonts w:ascii="仿宋_GB2312" w:eastAsia="仿宋_GB2312"/>
                <w:b/>
                <w:sz w:val="28"/>
                <w:szCs w:val="28"/>
              </w:rPr>
            </w:pPr>
            <w:r>
              <w:rPr>
                <w:rFonts w:ascii="仿宋_GB2312" w:eastAsia="仿宋_GB2312" w:hint="eastAsia"/>
                <w:b/>
                <w:sz w:val="28"/>
                <w:szCs w:val="28"/>
              </w:rPr>
              <w:t>响应供应商地址：</w:t>
            </w:r>
          </w:p>
          <w:p w:rsidR="006955BA" w:rsidRDefault="006955BA">
            <w:pPr>
              <w:pStyle w:val="a7"/>
              <w:spacing w:line="400" w:lineRule="exact"/>
              <w:ind w:firstLineChars="101" w:firstLine="284"/>
              <w:rPr>
                <w:rFonts w:ascii="仿宋_GB2312" w:eastAsia="仿宋_GB2312"/>
                <w:b/>
                <w:sz w:val="28"/>
                <w:szCs w:val="28"/>
              </w:rPr>
            </w:pPr>
          </w:p>
        </w:tc>
      </w:tr>
      <w:bookmarkEnd w:id="28"/>
    </w:tbl>
    <w:p w:rsidR="006955BA" w:rsidRDefault="006955BA"/>
    <w:p w:rsidR="006955BA" w:rsidRDefault="00496FE0" w:rsidP="00DF032E">
      <w:pPr>
        <w:pStyle w:val="2"/>
        <w:pageBreakBefore/>
        <w:adjustRightInd w:val="0"/>
        <w:snapToGrid w:val="0"/>
        <w:spacing w:beforeLines="50" w:afterLines="50" w:line="360" w:lineRule="auto"/>
        <w:jc w:val="center"/>
        <w:rPr>
          <w:b w:val="0"/>
        </w:rPr>
      </w:pPr>
      <w:bookmarkStart w:id="29" w:name="_Toc275865605"/>
      <w:r>
        <w:rPr>
          <w:rFonts w:hint="eastAsia"/>
          <w:b w:val="0"/>
        </w:rPr>
        <w:lastRenderedPageBreak/>
        <w:t>报价</w:t>
      </w:r>
      <w:bookmarkEnd w:id="29"/>
      <w:r>
        <w:rPr>
          <w:rFonts w:hint="eastAsia"/>
          <w:b w:val="0"/>
        </w:rPr>
        <w:t>函</w:t>
      </w:r>
    </w:p>
    <w:p w:rsidR="006955BA" w:rsidRDefault="00496FE0">
      <w:pPr>
        <w:spacing w:line="360" w:lineRule="auto"/>
        <w:ind w:leftChars="50" w:left="105" w:firstLine="2"/>
        <w:rPr>
          <w:rFonts w:ascii="宋体" w:hAnsi="宋体"/>
          <w:b/>
        </w:rPr>
      </w:pPr>
      <w:r>
        <w:rPr>
          <w:rFonts w:ascii="宋体" w:hAnsi="宋体" w:hint="eastAsia"/>
          <w:b/>
        </w:rPr>
        <w:t>致：广东省广播电视网络股份有限公司佛山顺德分公司</w:t>
      </w:r>
    </w:p>
    <w:p w:rsidR="006955BA" w:rsidRDefault="00496FE0" w:rsidP="004F5F79">
      <w:pPr>
        <w:spacing w:line="360" w:lineRule="auto"/>
        <w:ind w:leftChars="50" w:left="105" w:firstLineChars="178" w:firstLine="374"/>
        <w:rPr>
          <w:rFonts w:ascii="宋体" w:hAnsi="宋体"/>
        </w:rPr>
      </w:pPr>
      <w:r>
        <w:rPr>
          <w:rFonts w:ascii="宋体" w:hAnsi="宋体" w:hint="eastAsia"/>
        </w:rPr>
        <w:t>我方确认收到贵方</w:t>
      </w:r>
      <w:r>
        <w:rPr>
          <w:rFonts w:ascii="宋体" w:hAnsi="宋体" w:hint="eastAsia"/>
          <w:b/>
          <w:u w:val="single"/>
        </w:rPr>
        <w:t>均安支公司高压供电改低压供电工程（第二次）</w:t>
      </w:r>
      <w:r>
        <w:rPr>
          <w:rFonts w:ascii="宋体" w:hAnsi="宋体" w:hint="eastAsia"/>
        </w:rPr>
        <w:t>的采购文件（项目编号：SDJA202411S352 ），</w:t>
      </w:r>
      <w:r>
        <w:rPr>
          <w:rFonts w:ascii="宋体" w:hAnsi="宋体" w:hint="eastAsia"/>
          <w:u w:val="single"/>
        </w:rPr>
        <w:t xml:space="preserve"> (响应供应商名称、地址)</w:t>
      </w:r>
      <w:r>
        <w:rPr>
          <w:rFonts w:ascii="宋体" w:hAnsi="宋体" w:hint="eastAsia"/>
        </w:rPr>
        <w:t>作为响应供应商已正式授权</w:t>
      </w:r>
      <w:r>
        <w:rPr>
          <w:rFonts w:ascii="宋体" w:hAnsi="宋体" w:hint="eastAsia"/>
          <w:u w:val="single"/>
        </w:rPr>
        <w:t>(响应供应商授权代表全名、职务)</w:t>
      </w:r>
      <w:r>
        <w:rPr>
          <w:rFonts w:ascii="宋体" w:hAnsi="宋体" w:hint="eastAsia"/>
        </w:rPr>
        <w:t>为我方签名代表，代表我方提交响应文件并参与谈判。签名代表在此声明并同意：</w:t>
      </w:r>
    </w:p>
    <w:p w:rsidR="006955BA" w:rsidRDefault="00496FE0">
      <w:pPr>
        <w:numPr>
          <w:ilvl w:val="0"/>
          <w:numId w:val="15"/>
        </w:numPr>
        <w:adjustRightInd w:val="0"/>
        <w:snapToGrid w:val="0"/>
        <w:spacing w:line="400" w:lineRule="exact"/>
        <w:rPr>
          <w:rFonts w:ascii="宋体" w:hAnsi="宋体"/>
          <w:b/>
        </w:rPr>
      </w:pPr>
      <w:r>
        <w:rPr>
          <w:rFonts w:ascii="宋体" w:hAnsi="宋体" w:hint="eastAsia"/>
          <w:b/>
        </w:rPr>
        <w:t>我们愿意遵守采购人采购文件的各项规定，自愿参加本采购项目</w:t>
      </w:r>
      <w:r>
        <w:rPr>
          <w:rFonts w:ascii="宋体" w:hAnsi="宋体"/>
          <w:b/>
        </w:rPr>
        <w:t>,</w:t>
      </w:r>
      <w:r>
        <w:rPr>
          <w:rFonts w:ascii="宋体" w:hAnsi="宋体" w:hint="eastAsia"/>
          <w:b/>
        </w:rPr>
        <w:t xml:space="preserve"> 并已清楚采购文件的要求及有关文件规定，并严格按照采购文件的规定履行全部责任和义务。</w:t>
      </w:r>
    </w:p>
    <w:p w:rsidR="006955BA" w:rsidRDefault="00496FE0">
      <w:pPr>
        <w:numPr>
          <w:ilvl w:val="0"/>
          <w:numId w:val="15"/>
        </w:numPr>
        <w:adjustRightInd w:val="0"/>
        <w:snapToGrid w:val="0"/>
        <w:spacing w:line="400" w:lineRule="exact"/>
        <w:rPr>
          <w:rFonts w:ascii="宋体" w:hAnsi="宋体"/>
          <w:b/>
        </w:rPr>
      </w:pPr>
      <w:r>
        <w:rPr>
          <w:rFonts w:ascii="宋体" w:hAnsi="宋体" w:hint="eastAsia"/>
          <w:b/>
        </w:rPr>
        <w:t>我们同意本响应自响应截止之日起</w:t>
      </w:r>
      <w:r>
        <w:rPr>
          <w:rFonts w:ascii="宋体" w:hAnsi="宋体" w:hint="eastAsia"/>
          <w:b/>
          <w:u w:val="single"/>
        </w:rPr>
        <w:t>90</w:t>
      </w:r>
      <w:r>
        <w:rPr>
          <w:rFonts w:ascii="宋体" w:hAnsi="宋体" w:hint="eastAsia"/>
          <w:b/>
        </w:rPr>
        <w:t>天内有效。如果我们的响应被接受，则直至合同生效时止，本响应始终有效并不撤回已递交的响应文件。</w:t>
      </w:r>
    </w:p>
    <w:p w:rsidR="006955BA" w:rsidRDefault="00496FE0">
      <w:pPr>
        <w:numPr>
          <w:ilvl w:val="0"/>
          <w:numId w:val="15"/>
        </w:numPr>
        <w:adjustRightInd w:val="0"/>
        <w:snapToGrid w:val="0"/>
        <w:spacing w:line="400" w:lineRule="exact"/>
        <w:rPr>
          <w:rFonts w:ascii="宋体" w:hAnsi="宋体"/>
          <w:b/>
        </w:rPr>
      </w:pPr>
      <w:r>
        <w:rPr>
          <w:rFonts w:ascii="宋体" w:hAnsi="宋体" w:hint="eastAsia"/>
          <w:b/>
        </w:rPr>
        <w:t>我们已经详细地阅读并完全明白了全部采购文件及附件，包括澄清（如有）及参考文件，我们完全理解本采购文件的要求，</w:t>
      </w:r>
      <w:r>
        <w:rPr>
          <w:rFonts w:ascii="宋体" w:hint="eastAsia"/>
          <w:b/>
        </w:rPr>
        <w:t>我们同意放弃对采购文件提出不明或误解的一切权力</w:t>
      </w:r>
      <w:r>
        <w:rPr>
          <w:rFonts w:ascii="宋体" w:hAnsi="宋体" w:hint="eastAsia"/>
          <w:b/>
        </w:rPr>
        <w:t>。</w:t>
      </w:r>
    </w:p>
    <w:p w:rsidR="006955BA" w:rsidRDefault="00496FE0">
      <w:pPr>
        <w:numPr>
          <w:ilvl w:val="0"/>
          <w:numId w:val="15"/>
        </w:numPr>
        <w:adjustRightInd w:val="0"/>
        <w:snapToGrid w:val="0"/>
        <w:spacing w:line="400" w:lineRule="exact"/>
        <w:rPr>
          <w:rFonts w:ascii="宋体" w:hAnsi="宋体"/>
          <w:b/>
        </w:rPr>
      </w:pPr>
      <w:r>
        <w:rPr>
          <w:rFonts w:ascii="宋体" w:hAnsi="宋体" w:hint="eastAsia"/>
          <w:b/>
        </w:rPr>
        <w:t>我们同意提供采购人与评审小组要求的有关谈判的一切数据或资料。</w:t>
      </w:r>
    </w:p>
    <w:p w:rsidR="006955BA" w:rsidRDefault="00496FE0">
      <w:pPr>
        <w:numPr>
          <w:ilvl w:val="0"/>
          <w:numId w:val="15"/>
        </w:numPr>
        <w:adjustRightInd w:val="0"/>
        <w:snapToGrid w:val="0"/>
        <w:spacing w:line="400" w:lineRule="exact"/>
        <w:rPr>
          <w:rFonts w:ascii="宋体" w:hAnsi="宋体"/>
          <w:b/>
        </w:rPr>
      </w:pPr>
      <w:r>
        <w:rPr>
          <w:rFonts w:ascii="宋体" w:hAnsi="宋体" w:hint="eastAsia"/>
          <w:b/>
        </w:rPr>
        <w:t>我们理解采购人与评审小组并无义务必须接受最低报价的谈判或其它任何谈判，完全理解采购人拒绝迟到的任何谈判。</w:t>
      </w:r>
    </w:p>
    <w:p w:rsidR="006955BA" w:rsidRDefault="00496FE0">
      <w:pPr>
        <w:numPr>
          <w:ilvl w:val="0"/>
          <w:numId w:val="15"/>
        </w:numPr>
        <w:adjustRightInd w:val="0"/>
        <w:snapToGrid w:val="0"/>
        <w:spacing w:line="400" w:lineRule="exact"/>
        <w:rPr>
          <w:rFonts w:ascii="宋体" w:hAnsi="宋体"/>
          <w:b/>
        </w:rPr>
      </w:pPr>
      <w:r>
        <w:rPr>
          <w:rFonts w:ascii="宋体" w:hAnsi="宋体" w:hint="eastAsia"/>
          <w:b/>
        </w:rPr>
        <w:t xml:space="preserve">如果我们未对采购文件全部要求作出实质性响应，则完全同意并接受按无效响应处理。 </w:t>
      </w:r>
    </w:p>
    <w:p w:rsidR="006955BA" w:rsidRDefault="00496FE0">
      <w:pPr>
        <w:numPr>
          <w:ilvl w:val="0"/>
          <w:numId w:val="15"/>
        </w:numPr>
        <w:adjustRightInd w:val="0"/>
        <w:snapToGrid w:val="0"/>
        <w:spacing w:line="400" w:lineRule="exact"/>
        <w:rPr>
          <w:rFonts w:ascii="宋体" w:hAnsi="宋体"/>
          <w:b/>
        </w:rPr>
      </w:pPr>
      <w:r>
        <w:rPr>
          <w:rFonts w:ascii="宋体" w:hAnsi="宋体" w:hint="eastAsia"/>
          <w:b/>
        </w:rPr>
        <w:t>我们证明提交的一切文件，无论是原件还是复印件均为准确、真实、有效、完整的，绝无任何虚假、伪造或者夸大。我们在此郑重承诺：在本次采购活动中，如有违法、违规、弄虚作假行为，所造成的损失、不良后果及法律责任，一律由我公司（企业）承担。</w:t>
      </w:r>
    </w:p>
    <w:p w:rsidR="006955BA" w:rsidRDefault="00496FE0">
      <w:pPr>
        <w:numPr>
          <w:ilvl w:val="0"/>
          <w:numId w:val="15"/>
        </w:numPr>
        <w:adjustRightInd w:val="0"/>
        <w:snapToGrid w:val="0"/>
        <w:spacing w:line="400" w:lineRule="exact"/>
        <w:rPr>
          <w:rFonts w:ascii="宋体" w:hAnsi="宋体"/>
          <w:b/>
        </w:rPr>
      </w:pPr>
      <w:r>
        <w:rPr>
          <w:rFonts w:ascii="宋体" w:hAnsi="宋体" w:hint="eastAsia"/>
          <w:b/>
        </w:rPr>
        <w:t>我们是依法注册的法人，在法律、财务及运作上完全独立于采购人。</w:t>
      </w:r>
    </w:p>
    <w:p w:rsidR="006955BA" w:rsidRDefault="00496FE0">
      <w:pPr>
        <w:numPr>
          <w:ilvl w:val="0"/>
          <w:numId w:val="15"/>
        </w:numPr>
        <w:adjustRightInd w:val="0"/>
        <w:snapToGrid w:val="0"/>
        <w:spacing w:line="400" w:lineRule="exact"/>
        <w:rPr>
          <w:rFonts w:ascii="宋体" w:hAnsi="宋体"/>
          <w:b/>
        </w:rPr>
      </w:pPr>
      <w:r>
        <w:rPr>
          <w:rFonts w:ascii="宋体" w:hAnsi="宋体" w:hint="eastAsia"/>
          <w:b/>
        </w:rPr>
        <w:t>所有有关本次采购的函电请寄：</w:t>
      </w:r>
      <w:r>
        <w:rPr>
          <w:rFonts w:ascii="宋体" w:hAnsi="宋体" w:hint="eastAsia"/>
          <w:b/>
          <w:u w:val="single"/>
        </w:rPr>
        <w:t xml:space="preserve">  （响应供应商地址）   </w:t>
      </w:r>
    </w:p>
    <w:p w:rsidR="006955BA" w:rsidRDefault="006955BA">
      <w:pPr>
        <w:adjustRightInd w:val="0"/>
        <w:snapToGrid w:val="0"/>
        <w:spacing w:line="400" w:lineRule="exact"/>
        <w:ind w:left="780"/>
        <w:rPr>
          <w:rFonts w:ascii="宋体" w:hAnsi="宋体"/>
          <w:b/>
        </w:rPr>
      </w:pPr>
    </w:p>
    <w:p w:rsidR="006955BA" w:rsidRDefault="00496FE0">
      <w:pPr>
        <w:spacing w:line="360" w:lineRule="auto"/>
        <w:ind w:left="420" w:firstLine="6"/>
        <w:rPr>
          <w:rFonts w:ascii="宋体" w:hAnsi="宋体"/>
          <w:b/>
        </w:rPr>
      </w:pPr>
      <w:r>
        <w:rPr>
          <w:rFonts w:ascii="宋体" w:hAnsi="宋体" w:hint="eastAsia"/>
          <w:b/>
          <w:szCs w:val="21"/>
        </w:rPr>
        <w:t>备注：</w:t>
      </w:r>
      <w:r>
        <w:rPr>
          <w:rFonts w:ascii="宋体" w:hAnsi="宋体" w:hint="eastAsia"/>
          <w:b/>
        </w:rPr>
        <w:t>1、报价函中承诺的响应有效期应当不少于采购文件中载明的响应有效期，否则视为无效响应。</w:t>
      </w:r>
    </w:p>
    <w:p w:rsidR="006955BA" w:rsidRDefault="00496FE0">
      <w:pPr>
        <w:adjustRightInd w:val="0"/>
        <w:snapToGrid w:val="0"/>
        <w:spacing w:line="400" w:lineRule="exact"/>
        <w:ind w:left="480" w:firstLineChars="243" w:firstLine="512"/>
        <w:rPr>
          <w:rFonts w:ascii="宋体"/>
        </w:rPr>
      </w:pPr>
      <w:r>
        <w:rPr>
          <w:rFonts w:ascii="宋体" w:hAnsi="宋体" w:hint="eastAsia"/>
          <w:b/>
        </w:rPr>
        <w:t>2、除响应有效期承诺的时间外，本报价函内容不得擅自删改，否则视为无效响应</w:t>
      </w:r>
      <w:r>
        <w:rPr>
          <w:rFonts w:ascii="宋体" w:hAnsi="宋体" w:hint="eastAsia"/>
          <w:b/>
          <w:szCs w:val="21"/>
        </w:rPr>
        <w:t>。</w:t>
      </w:r>
    </w:p>
    <w:p w:rsidR="006955BA" w:rsidRDefault="006955BA">
      <w:pPr>
        <w:adjustRightInd w:val="0"/>
        <w:snapToGrid w:val="0"/>
        <w:spacing w:line="400" w:lineRule="exact"/>
        <w:ind w:left="480"/>
        <w:rPr>
          <w:rFonts w:ascii="宋体"/>
        </w:rPr>
      </w:pPr>
    </w:p>
    <w:p w:rsidR="006955BA" w:rsidRDefault="006955BA">
      <w:pPr>
        <w:adjustRightInd w:val="0"/>
        <w:snapToGrid w:val="0"/>
        <w:spacing w:line="400" w:lineRule="exact"/>
        <w:ind w:left="480"/>
        <w:rPr>
          <w:rFonts w:ascii="宋体"/>
        </w:rPr>
      </w:pPr>
    </w:p>
    <w:p w:rsidR="006955BA" w:rsidRDefault="00496FE0">
      <w:pPr>
        <w:adjustRightInd w:val="0"/>
        <w:snapToGrid w:val="0"/>
        <w:spacing w:line="480" w:lineRule="auto"/>
        <w:ind w:left="480"/>
        <w:rPr>
          <w:rFonts w:ascii="宋体" w:hAnsi="宋体"/>
        </w:rPr>
      </w:pPr>
      <w:r>
        <w:rPr>
          <w:rFonts w:ascii="宋体" w:hAnsi="宋体" w:hint="eastAsia"/>
        </w:rPr>
        <w:t>响应供应商名称（印盖公章）：</w:t>
      </w:r>
    </w:p>
    <w:p w:rsidR="006955BA" w:rsidRDefault="00496FE0">
      <w:pPr>
        <w:adjustRightInd w:val="0"/>
        <w:snapToGrid w:val="0"/>
        <w:spacing w:line="480" w:lineRule="auto"/>
        <w:ind w:left="480"/>
        <w:rPr>
          <w:rFonts w:ascii="宋体" w:hAnsi="宋体"/>
        </w:rPr>
      </w:pPr>
      <w:r>
        <w:rPr>
          <w:rFonts w:ascii="宋体" w:hAnsi="宋体" w:hint="eastAsia"/>
        </w:rPr>
        <w:t xml:space="preserve">日期：           </w:t>
      </w:r>
    </w:p>
    <w:p w:rsidR="006955BA" w:rsidRDefault="00496FE0">
      <w:pPr>
        <w:numPr>
          <w:ilvl w:val="0"/>
          <w:numId w:val="16"/>
        </w:numPr>
        <w:spacing w:line="440" w:lineRule="exact"/>
        <w:rPr>
          <w:rFonts w:ascii="黑体" w:eastAsia="黑体"/>
          <w:bCs/>
          <w:sz w:val="28"/>
        </w:rPr>
      </w:pPr>
      <w:r>
        <w:rPr>
          <w:rFonts w:ascii="黑体" w:eastAsia="黑体"/>
          <w:bCs/>
          <w:sz w:val="28"/>
        </w:rPr>
        <w:br w:type="page"/>
      </w:r>
    </w:p>
    <w:p w:rsidR="006955BA" w:rsidRDefault="00496FE0" w:rsidP="00DF032E">
      <w:pPr>
        <w:pStyle w:val="2"/>
        <w:adjustRightInd w:val="0"/>
        <w:snapToGrid w:val="0"/>
        <w:spacing w:beforeLines="50" w:afterLines="50" w:line="360" w:lineRule="auto"/>
        <w:jc w:val="center"/>
        <w:rPr>
          <w:b w:val="0"/>
        </w:rPr>
      </w:pPr>
      <w:bookmarkStart w:id="30" w:name="_Toc275865606"/>
      <w:r>
        <w:rPr>
          <w:rFonts w:hint="eastAsia"/>
          <w:b w:val="0"/>
        </w:rPr>
        <w:lastRenderedPageBreak/>
        <w:t>供应商资格声明函</w:t>
      </w:r>
      <w:bookmarkEnd w:id="30"/>
    </w:p>
    <w:p w:rsidR="006955BA" w:rsidRDefault="00496FE0">
      <w:pPr>
        <w:spacing w:line="360" w:lineRule="auto"/>
        <w:rPr>
          <w:b/>
        </w:rPr>
      </w:pPr>
      <w:r>
        <w:rPr>
          <w:rFonts w:hint="eastAsia"/>
          <w:b/>
        </w:rPr>
        <w:t>广东省广播电视网络股份有限公司佛山顺德分公司：</w:t>
      </w:r>
    </w:p>
    <w:p w:rsidR="006955BA" w:rsidRDefault="00496FE0">
      <w:pPr>
        <w:spacing w:line="360" w:lineRule="auto"/>
        <w:ind w:firstLineChars="250" w:firstLine="525"/>
        <w:rPr>
          <w:rFonts w:ascii="宋体" w:hAnsi="宋体"/>
        </w:rPr>
      </w:pPr>
      <w:r>
        <w:rPr>
          <w:rFonts w:ascii="宋体" w:hAnsi="宋体" w:hint="eastAsia"/>
        </w:rPr>
        <w:t>关于贵司发布的</w:t>
      </w:r>
      <w:r>
        <w:rPr>
          <w:rFonts w:ascii="宋体" w:hAnsi="宋体" w:hint="eastAsia"/>
          <w:b/>
          <w:u w:val="single"/>
        </w:rPr>
        <w:t>均安支公司高压供电改低压供电工程</w:t>
      </w:r>
      <w:r w:rsidR="00A84494">
        <w:rPr>
          <w:rFonts w:ascii="宋体" w:hAnsi="宋体" w:hint="eastAsia"/>
          <w:b/>
          <w:u w:val="single"/>
        </w:rPr>
        <w:t>（第四次）</w:t>
      </w:r>
      <w:r>
        <w:rPr>
          <w:rFonts w:ascii="宋体" w:hAnsi="宋体" w:hint="eastAsia"/>
        </w:rPr>
        <w:t>（项目编号：SDJA202411S352 ）采购公告，本公司（企业）愿意参加谈判，并声明：</w:t>
      </w:r>
    </w:p>
    <w:p w:rsidR="006955BA" w:rsidRDefault="00496FE0">
      <w:pPr>
        <w:pStyle w:val="a9"/>
        <w:wordWrap w:val="0"/>
        <w:spacing w:line="360" w:lineRule="auto"/>
        <w:ind w:firstLineChars="213" w:firstLine="426"/>
        <w:rPr>
          <w:sz w:val="21"/>
        </w:rPr>
      </w:pPr>
      <w:r>
        <w:rPr>
          <w:rFonts w:hint="eastAsia"/>
        </w:rPr>
        <w:t>一、</w:t>
      </w:r>
      <w:r>
        <w:rPr>
          <w:rFonts w:hint="eastAsia"/>
          <w:sz w:val="21"/>
        </w:rPr>
        <w:t>本公司（企业）具备采购文件采购邀请中的“</w:t>
      </w:r>
      <w:r>
        <w:rPr>
          <w:sz w:val="21"/>
        </w:rPr>
        <w:t>供应商</w:t>
      </w:r>
      <w:r>
        <w:rPr>
          <w:rFonts w:hint="eastAsia"/>
          <w:sz w:val="21"/>
        </w:rPr>
        <w:t>资格要求”，不转包、不分包，未组成联合体参加本次采购活动，没有存在下列情形之一：被责令停业的；被暂停或取消投标资格的；财产被接管或冻结的；在最近三年内有骗取中标或严重违约的；在投标过程中因重大违规被招标人处罚的；在“信用中国”（www.creditchina.gov.cn）、中国政府采购网www.ccgp.gov.cn）被列入失信被执行人、重大税收违法案件当事人名单、政府采购严重违法失信行为记录名单。</w:t>
      </w:r>
    </w:p>
    <w:p w:rsidR="006955BA" w:rsidRDefault="00496FE0" w:rsidP="00DF032E">
      <w:pPr>
        <w:snapToGrid w:val="0"/>
        <w:spacing w:beforeLines="50" w:line="360" w:lineRule="auto"/>
        <w:ind w:firstLineChars="200" w:firstLine="420"/>
        <w:rPr>
          <w:rFonts w:ascii="宋体" w:hAnsi="宋体"/>
        </w:rPr>
      </w:pPr>
      <w:r>
        <w:rPr>
          <w:rFonts w:ascii="宋体" w:hAnsi="宋体" w:hint="eastAsia"/>
        </w:rPr>
        <w:t>二、我方承诺在本次采购活动中，如有违法、违规、弄虚作假行为，所造成的损失、不良后果及法律责任，一律由我公司（企业）承担。</w:t>
      </w:r>
    </w:p>
    <w:p w:rsidR="006955BA" w:rsidRDefault="00496FE0">
      <w:pPr>
        <w:spacing w:line="360" w:lineRule="auto"/>
        <w:ind w:firstLine="420"/>
      </w:pPr>
      <w:r>
        <w:rPr>
          <w:rFonts w:hint="eastAsia"/>
        </w:rPr>
        <w:t>特此声明！</w:t>
      </w:r>
    </w:p>
    <w:p w:rsidR="006955BA" w:rsidRDefault="00496FE0">
      <w:pPr>
        <w:spacing w:line="360" w:lineRule="auto"/>
        <w:rPr>
          <w:rFonts w:ascii="宋体" w:hAnsi="宋体"/>
          <w:b/>
        </w:rPr>
      </w:pPr>
      <w:r>
        <w:rPr>
          <w:rFonts w:ascii="宋体" w:hAnsi="宋体" w:hint="eastAsia"/>
          <w:b/>
        </w:rPr>
        <w:t>备注：1.本声明函必须提供且内容不得擅自删改，否则视为无效响应。</w:t>
      </w:r>
    </w:p>
    <w:p w:rsidR="006955BA" w:rsidRDefault="00496FE0">
      <w:pPr>
        <w:adjustRightInd w:val="0"/>
        <w:snapToGrid w:val="0"/>
        <w:spacing w:line="360" w:lineRule="auto"/>
        <w:ind w:firstLineChars="344" w:firstLine="725"/>
      </w:pPr>
      <w:r>
        <w:rPr>
          <w:rFonts w:ascii="宋体" w:hAnsi="宋体" w:hint="eastAsia"/>
          <w:b/>
          <w:szCs w:val="21"/>
        </w:rPr>
        <w:t>2.本声明函如有虚假或与事实不符的，作无效响应处理。</w:t>
      </w:r>
    </w:p>
    <w:p w:rsidR="006955BA" w:rsidRDefault="00496FE0">
      <w:pPr>
        <w:spacing w:line="360" w:lineRule="auto"/>
        <w:ind w:right="420" w:firstLineChars="150" w:firstLine="315"/>
        <w:jc w:val="left"/>
        <w:rPr>
          <w:u w:val="single"/>
        </w:rPr>
      </w:pPr>
      <w:r>
        <w:rPr>
          <w:rFonts w:hint="eastAsia"/>
        </w:rPr>
        <w:t>响应供应商名称（印盖公章）：</w:t>
      </w:r>
    </w:p>
    <w:p w:rsidR="006955BA" w:rsidRDefault="00496FE0">
      <w:pPr>
        <w:spacing w:line="360" w:lineRule="auto"/>
        <w:ind w:right="420" w:firstLineChars="150" w:firstLine="315"/>
        <w:jc w:val="left"/>
        <w:rPr>
          <w:u w:val="single"/>
        </w:rPr>
      </w:pPr>
      <w:r>
        <w:rPr>
          <w:rFonts w:hint="eastAsia"/>
        </w:rPr>
        <w:t>日期：</w:t>
      </w:r>
    </w:p>
    <w:p w:rsidR="006955BA" w:rsidRDefault="00496FE0">
      <w:pPr>
        <w:widowControl/>
        <w:jc w:val="left"/>
        <w:rPr>
          <w:rFonts w:ascii="Arial" w:eastAsia="黑体" w:hAnsi="Arial"/>
          <w:bCs/>
          <w:sz w:val="32"/>
          <w:szCs w:val="32"/>
        </w:rPr>
      </w:pPr>
      <w:bookmarkStart w:id="31" w:name="_Toc52165081"/>
      <w:bookmarkStart w:id="32" w:name="_Toc50737297"/>
      <w:bookmarkStart w:id="33" w:name="_Toc50736477"/>
      <w:bookmarkStart w:id="34" w:name="_Toc275865607"/>
      <w:bookmarkStart w:id="35" w:name="_Toc50737329"/>
      <w:bookmarkStart w:id="36" w:name="_Toc50737328"/>
      <w:bookmarkStart w:id="37" w:name="_Toc50691034"/>
      <w:bookmarkStart w:id="38" w:name="_Toc50736476"/>
      <w:bookmarkStart w:id="39" w:name="_Toc50737296"/>
      <w:bookmarkStart w:id="40" w:name="_Toc52165080"/>
      <w:r>
        <w:rPr>
          <w:b/>
        </w:rPr>
        <w:br w:type="page"/>
      </w:r>
    </w:p>
    <w:p w:rsidR="006955BA" w:rsidRDefault="00496FE0" w:rsidP="00DF032E">
      <w:pPr>
        <w:pStyle w:val="2"/>
        <w:adjustRightInd w:val="0"/>
        <w:snapToGrid w:val="0"/>
        <w:spacing w:beforeLines="50" w:afterLines="50" w:line="360" w:lineRule="auto"/>
        <w:jc w:val="center"/>
        <w:rPr>
          <w:b w:val="0"/>
        </w:rPr>
      </w:pPr>
      <w:r>
        <w:rPr>
          <w:rFonts w:hint="eastAsia"/>
          <w:b w:val="0"/>
        </w:rPr>
        <w:lastRenderedPageBreak/>
        <w:t>法定代表人授权委托书</w:t>
      </w:r>
      <w:bookmarkEnd w:id="31"/>
      <w:bookmarkEnd w:id="32"/>
      <w:bookmarkEnd w:id="33"/>
      <w:bookmarkEnd w:id="34"/>
      <w:bookmarkEnd w:id="35"/>
    </w:p>
    <w:p w:rsidR="006955BA" w:rsidRDefault="00496FE0">
      <w:pPr>
        <w:pStyle w:val="a9"/>
        <w:adjustRightInd w:val="0"/>
        <w:snapToGrid w:val="0"/>
        <w:spacing w:line="440" w:lineRule="exact"/>
        <w:ind w:firstLineChars="200" w:firstLine="420"/>
        <w:rPr>
          <w:sz w:val="21"/>
        </w:rPr>
      </w:pPr>
      <w:r>
        <w:rPr>
          <w:rFonts w:hint="eastAsia"/>
          <w:sz w:val="21"/>
        </w:rPr>
        <w:t>本授权委托书声明：注册于</w:t>
      </w:r>
      <w:r>
        <w:rPr>
          <w:rFonts w:hint="eastAsia"/>
          <w:sz w:val="21"/>
          <w:u w:val="single"/>
        </w:rPr>
        <w:t xml:space="preserve">   （响应供应商地址）    </w:t>
      </w:r>
      <w:r>
        <w:rPr>
          <w:rFonts w:hint="eastAsia"/>
          <w:sz w:val="21"/>
        </w:rPr>
        <w:t>的</w:t>
      </w:r>
      <w:r>
        <w:rPr>
          <w:rFonts w:hint="eastAsia"/>
          <w:sz w:val="21"/>
          <w:u w:val="single"/>
        </w:rPr>
        <w:t xml:space="preserve">    （响应供应商名称）    </w:t>
      </w:r>
      <w:r>
        <w:rPr>
          <w:rFonts w:hint="eastAsia"/>
          <w:sz w:val="21"/>
        </w:rPr>
        <w:t>在下面签名的</w:t>
      </w:r>
      <w:r>
        <w:rPr>
          <w:rFonts w:hint="eastAsia"/>
          <w:sz w:val="21"/>
          <w:u w:val="single"/>
        </w:rPr>
        <w:t xml:space="preserve">（法定代表人姓名、职务）    </w:t>
      </w:r>
      <w:r>
        <w:rPr>
          <w:rFonts w:hint="eastAsia"/>
          <w:sz w:val="21"/>
        </w:rPr>
        <w:t>在此授权</w:t>
      </w:r>
      <w:r>
        <w:rPr>
          <w:rFonts w:hint="eastAsia"/>
          <w:sz w:val="21"/>
          <w:u w:val="single"/>
        </w:rPr>
        <w:t>（被授权人姓名、职务）</w:t>
      </w:r>
      <w:r>
        <w:rPr>
          <w:rFonts w:hint="eastAsia"/>
          <w:sz w:val="21"/>
        </w:rPr>
        <w:t>作为我公司的合法代理人，就</w:t>
      </w:r>
      <w:r>
        <w:rPr>
          <w:rFonts w:hint="eastAsia"/>
          <w:b/>
          <w:sz w:val="21"/>
          <w:u w:val="single"/>
        </w:rPr>
        <w:t>均安支公司高压供电改低压供电工程</w:t>
      </w:r>
      <w:r w:rsidR="00A84494">
        <w:rPr>
          <w:rFonts w:hint="eastAsia"/>
          <w:b/>
          <w:sz w:val="21"/>
          <w:u w:val="single"/>
        </w:rPr>
        <w:t>（第四次）</w:t>
      </w:r>
      <w:r>
        <w:rPr>
          <w:rFonts w:hint="eastAsia"/>
          <w:sz w:val="21"/>
        </w:rPr>
        <w:t>（项目编号：SDJA202411S352 ）的采购活动，采购合同的签订、执行、完成和售后服务，作为响应供应商代表以我方的名义处理一切与之有关的事务。</w:t>
      </w:r>
    </w:p>
    <w:p w:rsidR="006955BA" w:rsidRDefault="00496FE0">
      <w:pPr>
        <w:pStyle w:val="a9"/>
        <w:adjustRightInd w:val="0"/>
        <w:snapToGrid w:val="0"/>
        <w:spacing w:line="440" w:lineRule="exact"/>
        <w:ind w:firstLineChars="200" w:firstLine="420"/>
        <w:rPr>
          <w:sz w:val="21"/>
        </w:rPr>
      </w:pPr>
      <w:r>
        <w:rPr>
          <w:rFonts w:hint="eastAsia"/>
          <w:sz w:val="21"/>
        </w:rPr>
        <w:t>被授权人（响应供应商授权代表）无转委托权限。</w:t>
      </w:r>
    </w:p>
    <w:p w:rsidR="006955BA" w:rsidRDefault="00496FE0">
      <w:pPr>
        <w:adjustRightInd w:val="0"/>
        <w:snapToGrid w:val="0"/>
        <w:spacing w:line="440" w:lineRule="exact"/>
        <w:ind w:firstLineChars="200" w:firstLine="420"/>
        <w:rPr>
          <w:rFonts w:ascii="宋体"/>
        </w:rPr>
      </w:pPr>
      <w:r>
        <w:rPr>
          <w:rFonts w:ascii="宋体" w:hint="eastAsia"/>
        </w:rPr>
        <w:t>本授权书自法定代表人签字或盖章之日起生效，特此声明。</w:t>
      </w:r>
    </w:p>
    <w:p w:rsidR="006955BA" w:rsidRDefault="006955BA">
      <w:pPr>
        <w:pStyle w:val="6"/>
      </w:pPr>
    </w:p>
    <w:p w:rsidR="006955BA" w:rsidRDefault="00496FE0">
      <w:pPr>
        <w:spacing w:line="360" w:lineRule="auto"/>
        <w:rPr>
          <w:rFonts w:ascii="宋体"/>
        </w:rPr>
      </w:pPr>
      <w:r>
        <w:rPr>
          <w:rFonts w:ascii="宋体" w:hint="eastAsia"/>
        </w:rPr>
        <w:t>响应供应商名称（</w:t>
      </w:r>
      <w:r>
        <w:rPr>
          <w:rFonts w:ascii="宋体" w:hAnsi="宋体" w:hint="eastAsia"/>
        </w:rPr>
        <w:t>盖</w:t>
      </w:r>
      <w:r>
        <w:rPr>
          <w:rFonts w:ascii="宋体" w:hint="eastAsia"/>
        </w:rPr>
        <w:t>公章）：</w:t>
      </w:r>
    </w:p>
    <w:p w:rsidR="006955BA" w:rsidRDefault="00496FE0">
      <w:pPr>
        <w:tabs>
          <w:tab w:val="left" w:pos="3780"/>
        </w:tabs>
        <w:spacing w:line="360" w:lineRule="auto"/>
        <w:rPr>
          <w:rFonts w:ascii="宋体"/>
        </w:rPr>
      </w:pPr>
      <w:r>
        <w:rPr>
          <w:rFonts w:ascii="宋体" w:hint="eastAsia"/>
        </w:rPr>
        <w:t xml:space="preserve">法定代表人（签字或盖章）：    </w:t>
      </w:r>
    </w:p>
    <w:p w:rsidR="006955BA" w:rsidRDefault="00496FE0">
      <w:pPr>
        <w:tabs>
          <w:tab w:val="left" w:pos="3780"/>
        </w:tabs>
        <w:spacing w:line="360" w:lineRule="auto"/>
        <w:rPr>
          <w:rFonts w:ascii="宋体"/>
        </w:rPr>
      </w:pPr>
      <w:r>
        <w:rPr>
          <w:rFonts w:hint="eastAsia"/>
        </w:rPr>
        <w:t>被授权人</w:t>
      </w:r>
      <w:r>
        <w:rPr>
          <w:rFonts w:ascii="宋体" w:hint="eastAsia"/>
        </w:rPr>
        <w:t>（签字或盖章）：                               签字日期：</w:t>
      </w:r>
      <w:r>
        <w:rPr>
          <w:rFonts w:hint="eastAsia"/>
          <w:u w:val="single"/>
        </w:rPr>
        <w:t xml:space="preserve">     </w:t>
      </w:r>
      <w:r>
        <w:rPr>
          <w:rFonts w:ascii="宋体" w:hAnsi="宋体" w:hint="eastAsia"/>
        </w:rPr>
        <w:t>年</w:t>
      </w:r>
      <w:r>
        <w:rPr>
          <w:rFonts w:hint="eastAsia"/>
          <w:u w:val="single"/>
        </w:rPr>
        <w:t xml:space="preserve">  </w:t>
      </w:r>
      <w:r>
        <w:rPr>
          <w:rFonts w:ascii="宋体" w:hAnsi="宋体" w:hint="eastAsia"/>
        </w:rPr>
        <w:t>月</w:t>
      </w:r>
      <w:r>
        <w:rPr>
          <w:rFonts w:hint="eastAsia"/>
          <w:u w:val="single"/>
        </w:rPr>
        <w:t xml:space="preserve">  </w:t>
      </w:r>
      <w:r>
        <w:rPr>
          <w:rFonts w:ascii="宋体" w:hAnsi="宋体" w:hint="eastAsia"/>
        </w:rPr>
        <w:t>日</w:t>
      </w:r>
    </w:p>
    <w:p w:rsidR="006955BA" w:rsidRDefault="006955BA">
      <w:pPr>
        <w:spacing w:line="360" w:lineRule="auto"/>
        <w:ind w:leftChars="552" w:left="1159" w:firstLine="2261"/>
        <w:rPr>
          <w:rFonts w:ascii="宋体"/>
        </w:rPr>
      </w:pPr>
    </w:p>
    <w:p w:rsidR="006955BA" w:rsidRDefault="006955BA">
      <w:pPr>
        <w:spacing w:line="360" w:lineRule="auto"/>
        <w:rPr>
          <w:rFonts w:ascii="宋体"/>
        </w:rPr>
      </w:pPr>
    </w:p>
    <w:p w:rsidR="006955BA" w:rsidRDefault="00906406">
      <w:pPr>
        <w:spacing w:line="360" w:lineRule="auto"/>
        <w:rPr>
          <w:rFonts w:ascii="宋体"/>
          <w:sz w:val="24"/>
        </w:rPr>
      </w:pPr>
      <w:bookmarkStart w:id="41" w:name="_Toc226217114"/>
      <w:r w:rsidRPr="00906406">
        <w:rPr>
          <w:rFonts w:ascii="宋体"/>
          <w:szCs w:val="21"/>
        </w:rPr>
        <w:pict>
          <v:rect id="矩形 4" o:spid="_x0000_s1054" style="position:absolute;left:0;text-align:left;margin-left:240.45pt;margin-top:12pt;width:228.75pt;height:133.95pt;z-index:251664384" o:gfxdata="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ve4kjYAAAACgEAAA8AAAAAAAAAAQAg&#10;AAAAIgAAAGRycy9kb3ducmV2LnhtbFBLAQIUABQAAAAIAIdO4kBgGv7DRwIAAJUEAAAOAAAAAAAA&#10;AAEAIAAAACcBAABkcnMvZTJvRG9jLnhtbFBLBQYAAAAABgAGAFkBAADgBQAAAAA=&#10;">
            <v:textbox>
              <w:txbxContent>
                <w:p w:rsidR="006955BA" w:rsidRDefault="00496FE0">
                  <w:pPr>
                    <w:ind w:firstLineChars="600" w:firstLine="1260"/>
                    <w:rPr>
                      <w:szCs w:val="21"/>
                    </w:rPr>
                  </w:pPr>
                  <w:r>
                    <w:rPr>
                      <w:rFonts w:hint="eastAsia"/>
                      <w:szCs w:val="21"/>
                    </w:rPr>
                    <w:t>被授权人（授权代表）</w:t>
                  </w:r>
                </w:p>
                <w:p w:rsidR="006955BA" w:rsidRDefault="00496FE0">
                  <w:pPr>
                    <w:ind w:firstLineChars="500" w:firstLine="1050"/>
                    <w:rPr>
                      <w:szCs w:val="21"/>
                    </w:rPr>
                  </w:pPr>
                  <w:r>
                    <w:rPr>
                      <w:rFonts w:hint="eastAsia"/>
                      <w:szCs w:val="21"/>
                    </w:rPr>
                    <w:t>居民身份证复印件粘贴处</w:t>
                  </w:r>
                </w:p>
                <w:p w:rsidR="006955BA" w:rsidRDefault="006955BA">
                  <w:pPr>
                    <w:ind w:firstLineChars="500" w:firstLine="1050"/>
                    <w:rPr>
                      <w:szCs w:val="21"/>
                    </w:rPr>
                  </w:pPr>
                </w:p>
                <w:p w:rsidR="006955BA" w:rsidRDefault="00496FE0">
                  <w:pPr>
                    <w:ind w:firstLineChars="850" w:firstLine="1785"/>
                    <w:rPr>
                      <w:szCs w:val="21"/>
                    </w:rPr>
                  </w:pPr>
                  <w:r>
                    <w:rPr>
                      <w:rFonts w:hint="eastAsia"/>
                      <w:szCs w:val="21"/>
                    </w:rPr>
                    <w:t>（反面）</w:t>
                  </w:r>
                </w:p>
                <w:p w:rsidR="006955BA" w:rsidRDefault="006955BA">
                  <w:pPr>
                    <w:ind w:firstLineChars="500" w:firstLine="1050"/>
                  </w:pPr>
                </w:p>
                <w:p w:rsidR="006955BA" w:rsidRDefault="006955BA"/>
              </w:txbxContent>
            </v:textbox>
          </v:rect>
        </w:pict>
      </w:r>
      <w:r w:rsidRPr="00906406">
        <w:rPr>
          <w:rFonts w:ascii="宋体"/>
          <w:szCs w:val="21"/>
        </w:rPr>
        <w:pict>
          <v:rect id="矩形 3" o:spid="_x0000_s1055" style="position:absolute;left:0;text-align:left;margin-left:0;margin-top:12pt;width:235.2pt;height:133.95pt;z-index:251663360" o:gfxdata="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7K9BldUAAAAHAQAADwAAAAAAAAABACAA&#10;AAAiAAAAZHJzL2Rvd25yZXYueG1sUEsBAhQAFAAAAAgAh07iQP3x4Z5JAgAAlAQAAA4AAAAAAAAA&#10;AQAgAAAAJAEAAGRycy9lMm9Eb2MueG1sUEsFBgAAAAAGAAYAWQEAAN8FAAAAAA==&#10;">
            <v:textbox>
              <w:txbxContent>
                <w:p w:rsidR="006955BA" w:rsidRDefault="00496FE0">
                  <w:pPr>
                    <w:ind w:firstLineChars="600" w:firstLine="1260"/>
                    <w:rPr>
                      <w:szCs w:val="21"/>
                    </w:rPr>
                  </w:pPr>
                  <w:r>
                    <w:rPr>
                      <w:rFonts w:hint="eastAsia"/>
                      <w:szCs w:val="21"/>
                    </w:rPr>
                    <w:t>被授权人（授权代表）</w:t>
                  </w:r>
                </w:p>
                <w:p w:rsidR="006955BA" w:rsidRDefault="00496FE0">
                  <w:pPr>
                    <w:ind w:firstLineChars="500" w:firstLine="1050"/>
                    <w:rPr>
                      <w:szCs w:val="21"/>
                    </w:rPr>
                  </w:pPr>
                  <w:r>
                    <w:rPr>
                      <w:rFonts w:hint="eastAsia"/>
                      <w:szCs w:val="21"/>
                    </w:rPr>
                    <w:t>居民身份证复印件粘贴处</w:t>
                  </w:r>
                </w:p>
                <w:p w:rsidR="006955BA" w:rsidRDefault="006955BA">
                  <w:pPr>
                    <w:ind w:firstLineChars="500" w:firstLine="1050"/>
                    <w:rPr>
                      <w:szCs w:val="21"/>
                    </w:rPr>
                  </w:pPr>
                </w:p>
                <w:p w:rsidR="006955BA" w:rsidRDefault="00496FE0">
                  <w:pPr>
                    <w:ind w:firstLineChars="850" w:firstLine="1785"/>
                    <w:rPr>
                      <w:szCs w:val="21"/>
                    </w:rPr>
                  </w:pPr>
                  <w:r>
                    <w:rPr>
                      <w:rFonts w:hint="eastAsia"/>
                      <w:szCs w:val="21"/>
                    </w:rPr>
                    <w:t>（正面）</w:t>
                  </w:r>
                </w:p>
                <w:p w:rsidR="006955BA" w:rsidRDefault="006955BA">
                  <w:pPr>
                    <w:ind w:firstLineChars="500" w:firstLine="1050"/>
                    <w:rPr>
                      <w:szCs w:val="21"/>
                    </w:rPr>
                  </w:pPr>
                </w:p>
                <w:p w:rsidR="006955BA" w:rsidRDefault="006955BA"/>
              </w:txbxContent>
            </v:textbox>
          </v:rect>
        </w:pict>
      </w:r>
    </w:p>
    <w:p w:rsidR="006955BA" w:rsidRDefault="006955BA">
      <w:pPr>
        <w:spacing w:line="360" w:lineRule="auto"/>
        <w:rPr>
          <w:rFonts w:ascii="宋体"/>
          <w:sz w:val="24"/>
        </w:rPr>
      </w:pPr>
    </w:p>
    <w:p w:rsidR="006955BA" w:rsidRDefault="00496FE0">
      <w:pPr>
        <w:numPr>
          <w:ilvl w:val="0"/>
          <w:numId w:val="17"/>
        </w:numPr>
        <w:spacing w:line="440" w:lineRule="exact"/>
        <w:rPr>
          <w:rFonts w:ascii="黑体" w:eastAsia="黑体"/>
        </w:rPr>
      </w:pPr>
      <w:r>
        <w:rPr>
          <w:rFonts w:ascii="宋体"/>
          <w:sz w:val="24"/>
        </w:rPr>
        <w:br w:type="page"/>
      </w:r>
      <w:bookmarkEnd w:id="41"/>
    </w:p>
    <w:p w:rsidR="006955BA" w:rsidRDefault="00496FE0" w:rsidP="00DF032E">
      <w:pPr>
        <w:pStyle w:val="2"/>
        <w:adjustRightInd w:val="0"/>
        <w:snapToGrid w:val="0"/>
        <w:spacing w:beforeLines="50" w:afterLines="50" w:line="360" w:lineRule="auto"/>
        <w:jc w:val="center"/>
        <w:rPr>
          <w:b w:val="0"/>
        </w:rPr>
      </w:pPr>
      <w:bookmarkStart w:id="42" w:name="_Toc275865608"/>
      <w:r>
        <w:rPr>
          <w:rFonts w:hint="eastAsia"/>
          <w:b w:val="0"/>
        </w:rPr>
        <w:lastRenderedPageBreak/>
        <w:t>法定代表人证明书</w:t>
      </w:r>
      <w:bookmarkEnd w:id="36"/>
      <w:bookmarkEnd w:id="37"/>
      <w:bookmarkEnd w:id="38"/>
      <w:bookmarkEnd w:id="39"/>
      <w:bookmarkEnd w:id="40"/>
      <w:bookmarkEnd w:id="42"/>
    </w:p>
    <w:p w:rsidR="006955BA" w:rsidRDefault="00496FE0">
      <w:pPr>
        <w:tabs>
          <w:tab w:val="left" w:pos="900"/>
        </w:tabs>
        <w:spacing w:line="480" w:lineRule="auto"/>
        <w:ind w:firstLineChars="450" w:firstLine="945"/>
        <w:rPr>
          <w:rFonts w:ascii="宋体" w:hAnsi="宋体"/>
        </w:rPr>
      </w:pPr>
      <w:r>
        <w:rPr>
          <w:rFonts w:ascii="宋体" w:hAnsi="宋体" w:hint="eastAsia"/>
        </w:rPr>
        <w:t>______________同志，现任我单位________职务，为法定代表人，特此证明。</w:t>
      </w:r>
    </w:p>
    <w:p w:rsidR="006955BA" w:rsidRDefault="006955BA">
      <w:pPr>
        <w:spacing w:line="480" w:lineRule="auto"/>
        <w:ind w:firstLineChars="400" w:firstLine="960"/>
        <w:rPr>
          <w:rFonts w:ascii="宋体" w:hAnsi="宋体"/>
          <w:sz w:val="24"/>
        </w:rPr>
      </w:pPr>
    </w:p>
    <w:p w:rsidR="006955BA" w:rsidRDefault="00906406">
      <w:pPr>
        <w:spacing w:line="500" w:lineRule="exact"/>
        <w:rPr>
          <w:rFonts w:ascii="宋体"/>
          <w:b/>
          <w:bCs/>
        </w:rPr>
      </w:pPr>
      <w:r w:rsidRPr="00906406">
        <w:rPr>
          <w:rFonts w:ascii="宋体" w:hAnsi="宋体"/>
          <w:szCs w:val="21"/>
        </w:rPr>
        <w:pict>
          <v:rect id="矩形 2" o:spid="_x0000_s1056" style="position:absolute;left:0;text-align:left;margin-left:240.45pt;margin-top:19.2pt;width:233.25pt;height:132.3pt;z-index:251666432" o:gfxdata="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e5PzU1wAAAAoBAAAPAAAAAAAA&#10;AAEAIAAAACIAAABkcnMvZG93bnJldi54bWxQSwECFAAUAAAACACHTuJAn5tkwEwCAACVBAAADgAA&#10;AAAAAAABACAAAAAmAQAAZHJzL2Uyb0RvYy54bWxQSwUGAAAAAAYABgBZAQAA5AUAAAAA&#10;">
            <v:textbox>
              <w:txbxContent>
                <w:p w:rsidR="006955BA" w:rsidRDefault="006955BA">
                  <w:pPr>
                    <w:ind w:firstLineChars="400" w:firstLine="840"/>
                  </w:pPr>
                </w:p>
                <w:p w:rsidR="006955BA" w:rsidRDefault="00496FE0">
                  <w:pPr>
                    <w:ind w:firstLineChars="800" w:firstLine="1680"/>
                    <w:rPr>
                      <w:szCs w:val="21"/>
                    </w:rPr>
                  </w:pPr>
                  <w:r>
                    <w:rPr>
                      <w:rFonts w:hint="eastAsia"/>
                      <w:szCs w:val="21"/>
                    </w:rPr>
                    <w:t>法定代表人</w:t>
                  </w:r>
                </w:p>
                <w:p w:rsidR="006955BA" w:rsidRDefault="00496FE0">
                  <w:pPr>
                    <w:ind w:firstLineChars="500" w:firstLine="1050"/>
                    <w:rPr>
                      <w:szCs w:val="21"/>
                    </w:rPr>
                  </w:pPr>
                  <w:r>
                    <w:rPr>
                      <w:rFonts w:hint="eastAsia"/>
                      <w:szCs w:val="21"/>
                    </w:rPr>
                    <w:t>居民身份证复印件粘贴处</w:t>
                  </w:r>
                </w:p>
                <w:p w:rsidR="006955BA" w:rsidRDefault="006955BA">
                  <w:pPr>
                    <w:ind w:firstLineChars="500" w:firstLine="1050"/>
                    <w:rPr>
                      <w:szCs w:val="21"/>
                    </w:rPr>
                  </w:pPr>
                </w:p>
                <w:p w:rsidR="006955BA" w:rsidRDefault="00496FE0">
                  <w:pPr>
                    <w:ind w:firstLineChars="850" w:firstLine="1785"/>
                    <w:rPr>
                      <w:szCs w:val="21"/>
                    </w:rPr>
                  </w:pPr>
                  <w:r>
                    <w:rPr>
                      <w:rFonts w:hint="eastAsia"/>
                      <w:szCs w:val="21"/>
                    </w:rPr>
                    <w:t>（反面）</w:t>
                  </w:r>
                </w:p>
                <w:p w:rsidR="006955BA" w:rsidRDefault="006955BA">
                  <w:pPr>
                    <w:ind w:firstLineChars="500" w:firstLine="1050"/>
                  </w:pPr>
                </w:p>
              </w:txbxContent>
            </v:textbox>
          </v:rect>
        </w:pict>
      </w:r>
      <w:r w:rsidRPr="00906406">
        <w:rPr>
          <w:rFonts w:ascii="宋体" w:hAnsi="宋体"/>
          <w:szCs w:val="21"/>
        </w:rPr>
        <w:pict>
          <v:rect id="矩形 1" o:spid="_x0000_s1057" style="position:absolute;left:0;text-align:left;margin-left:3.3pt;margin-top:19.2pt;width:227.4pt;height:132.3pt;z-index:251665408" o:gfxdata="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e6MhvWAAAACAEAAA8A&#10;AAAAAAAAAQAgAAAAIgAAAGRycy9kb3ducmV2LnhtbFBLAQIUABQAAAAIAIdO4kDLdd7eUgIAAJ0E&#10;AAAOAAAAAAAAAAEAIAAAACUBAABkcnMvZTJvRG9jLnhtbFBLBQYAAAAABgAGAFkBAADpBQAAAAA=&#10;">
            <v:textbox>
              <w:txbxContent>
                <w:p w:rsidR="006955BA" w:rsidRDefault="006955BA">
                  <w:pPr>
                    <w:ind w:firstLineChars="400" w:firstLine="840"/>
                  </w:pPr>
                </w:p>
                <w:p w:rsidR="006955BA" w:rsidRDefault="00496FE0">
                  <w:pPr>
                    <w:ind w:firstLineChars="800" w:firstLine="1680"/>
                    <w:rPr>
                      <w:szCs w:val="21"/>
                    </w:rPr>
                  </w:pPr>
                  <w:r>
                    <w:rPr>
                      <w:rFonts w:hint="eastAsia"/>
                      <w:szCs w:val="21"/>
                    </w:rPr>
                    <w:t>法定代表人</w:t>
                  </w:r>
                </w:p>
                <w:p w:rsidR="006955BA" w:rsidRDefault="00496FE0">
                  <w:pPr>
                    <w:ind w:firstLineChars="500" w:firstLine="1050"/>
                    <w:rPr>
                      <w:szCs w:val="21"/>
                    </w:rPr>
                  </w:pPr>
                  <w:r>
                    <w:rPr>
                      <w:rFonts w:hint="eastAsia"/>
                      <w:szCs w:val="21"/>
                    </w:rPr>
                    <w:t>居民身份证复印件粘贴处</w:t>
                  </w:r>
                </w:p>
                <w:p w:rsidR="006955BA" w:rsidRDefault="006955BA">
                  <w:pPr>
                    <w:ind w:firstLineChars="500" w:firstLine="1050"/>
                    <w:rPr>
                      <w:szCs w:val="21"/>
                    </w:rPr>
                  </w:pPr>
                </w:p>
                <w:p w:rsidR="006955BA" w:rsidRDefault="00496FE0">
                  <w:pPr>
                    <w:ind w:firstLineChars="850" w:firstLine="1785"/>
                    <w:rPr>
                      <w:szCs w:val="21"/>
                    </w:rPr>
                  </w:pPr>
                  <w:r>
                    <w:rPr>
                      <w:rFonts w:hint="eastAsia"/>
                      <w:szCs w:val="21"/>
                    </w:rPr>
                    <w:t>（正面）</w:t>
                  </w:r>
                </w:p>
                <w:p w:rsidR="006955BA" w:rsidRDefault="006955BA">
                  <w:pPr>
                    <w:ind w:firstLineChars="500" w:firstLine="1050"/>
                  </w:pPr>
                </w:p>
              </w:txbxContent>
            </v:textbox>
          </v:rect>
        </w:pict>
      </w:r>
      <w:r w:rsidRPr="00906406">
        <w:rPr>
          <w:rFonts w:ascii="宋体" w:hAnsi="宋体"/>
          <w:sz w:val="24"/>
        </w:rPr>
        <w:pict>
          <v:group id="_x0000_s1049" style="position:absolute;left:0;text-align:left;margin-left:1.1pt;margin-top:10.9pt;width:465.3pt;height:62.6pt;z-index:251662336" coordsize="0,203203203" o:gfxdata="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Bz5sAE1wAAAAcBAAAPAAAAAAAAAAEA&#10;IAAAACIAAABkcnMvZG93bnJldi54bWxQSwECFAAUAAAACACHTuJAzvfZ1rsCAABPCAAADgAAAAAA&#10;AAABACAAAAAmAQAAZHJzL2Uyb0RvYy54bWxQSwUGAAAAAAYABgBZAQAAUwYAAAAA&#10;">
            <v:rect id="Rectangle 7" o:spid="_x0000_s1050" style="position:absolute;left:1074;top:9569;width:4596;height:2986" o:gfxdata="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sgI+vQAA&#10;ANoAAAAPAAAAAAAAAAEAIAAAACIAAABkcnMvZG93bnJldi54bWxQSwECFAAUAAAACACHTuJAMy8F&#10;njsAAAA5AAAAEAAAAAAAAAABACAAAAAMAQAAZHJzL3NoYXBleG1sLnhtbFBLBQYAAAAABgAGAFsB&#10;AAC2AwAAAAA=&#10;">
              <v:textbox>
                <w:txbxContent>
                  <w:p w:rsidR="006955BA" w:rsidRDefault="00496FE0">
                    <w:pPr>
                      <w:jc w:val="center"/>
                    </w:pPr>
                    <w:r>
                      <w:rPr>
                        <w:rFonts w:hint="eastAsia"/>
                      </w:rPr>
                      <w:t>法定代表人</w:t>
                    </w:r>
                  </w:p>
                  <w:p w:rsidR="006955BA" w:rsidRDefault="00496FE0">
                    <w:pPr>
                      <w:jc w:val="center"/>
                    </w:pPr>
                    <w:r>
                      <w:rPr>
                        <w:rFonts w:hint="eastAsia"/>
                      </w:rPr>
                      <w:t>居民身份证复印件粘贴处</w:t>
                    </w:r>
                  </w:p>
                  <w:p w:rsidR="006955BA" w:rsidRDefault="006955BA">
                    <w:pPr>
                      <w:ind w:firstLineChars="500" w:firstLine="1050"/>
                    </w:pPr>
                  </w:p>
                  <w:p w:rsidR="006955BA" w:rsidRDefault="00496FE0">
                    <w:pPr>
                      <w:jc w:val="center"/>
                    </w:pPr>
                    <w:r>
                      <w:rPr>
                        <w:rFonts w:hint="eastAsia"/>
                      </w:rPr>
                      <w:t>（正面）</w:t>
                    </w:r>
                  </w:p>
                </w:txbxContent>
              </v:textbox>
            </v:rect>
            <v:rect id="Rectangle 8" o:spid="_x0000_s1051" style="position:absolute;left:5784;top:9569;width:4596;height:2986" o:gfxdata="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6npbsAAADa&#10;AAAADwAAAAAAAAABACAAAAAiAAAAZHJzL2Rvd25yZXYueG1sUEsBAhQAFAAAAAgAh07iQDMvBZ47&#10;AAAAOQAAABAAAAAAAAAAAQAgAAAACgEAAGRycy9zaGFwZXhtbC54bWxQSwUGAAAAAAYABgBbAQAA&#10;tAMAAAAA&#10;">
              <v:textbox>
                <w:txbxContent>
                  <w:p w:rsidR="006955BA" w:rsidRDefault="00496FE0">
                    <w:pPr>
                      <w:jc w:val="center"/>
                    </w:pPr>
                    <w:r>
                      <w:rPr>
                        <w:rFonts w:hint="eastAsia"/>
                      </w:rPr>
                      <w:t>法定代表人</w:t>
                    </w:r>
                  </w:p>
                  <w:p w:rsidR="006955BA" w:rsidRDefault="00496FE0">
                    <w:pPr>
                      <w:jc w:val="center"/>
                    </w:pPr>
                    <w:r>
                      <w:rPr>
                        <w:rFonts w:hint="eastAsia"/>
                      </w:rPr>
                      <w:t>居民身份证复印件粘贴处</w:t>
                    </w:r>
                  </w:p>
                  <w:p w:rsidR="006955BA" w:rsidRDefault="006955BA">
                    <w:pPr>
                      <w:ind w:firstLineChars="500" w:firstLine="1050"/>
                    </w:pPr>
                  </w:p>
                  <w:p w:rsidR="006955BA" w:rsidRDefault="00496FE0">
                    <w:pPr>
                      <w:jc w:val="center"/>
                    </w:pPr>
                    <w:r>
                      <w:rPr>
                        <w:rFonts w:hint="eastAsia"/>
                      </w:rPr>
                      <w:t>（反面）</w:t>
                    </w:r>
                  </w:p>
                </w:txbxContent>
              </v:textbox>
            </v:rect>
          </v:group>
        </w:pict>
      </w:r>
    </w:p>
    <w:p w:rsidR="006955BA" w:rsidRDefault="006955BA">
      <w:pPr>
        <w:spacing w:line="500" w:lineRule="exact"/>
        <w:rPr>
          <w:rFonts w:ascii="宋体"/>
          <w:b/>
          <w:bCs/>
        </w:rPr>
      </w:pPr>
    </w:p>
    <w:p w:rsidR="006955BA" w:rsidRDefault="006955BA">
      <w:pPr>
        <w:spacing w:line="500" w:lineRule="exact"/>
        <w:rPr>
          <w:rFonts w:ascii="宋体"/>
          <w:b/>
          <w:bCs/>
        </w:rPr>
      </w:pPr>
    </w:p>
    <w:p w:rsidR="006955BA" w:rsidRDefault="00906406">
      <w:pPr>
        <w:spacing w:line="500" w:lineRule="exact"/>
        <w:rPr>
          <w:rFonts w:ascii="宋体"/>
          <w:b/>
          <w:bCs/>
        </w:rPr>
      </w:pPr>
      <w:r w:rsidRPr="00906406">
        <w:rPr>
          <w:rFonts w:ascii="宋体" w:hAnsi="宋体" w:cs="宋体"/>
          <w:kern w:val="0"/>
          <w:sz w:val="24"/>
        </w:rPr>
        <w:pict>
          <v:group id="组合 4" o:spid="_x0000_s1027" style="position:absolute;left:0;text-align:left;margin-left:-46.15pt;margin-top:-477.55pt;width:465.3pt;height:62.6pt;z-index:251659264" coordsize="203" o:gfxdata="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Bz5sAE1wAAAAcBAAAPAAAAAAAAAAEA&#10;IAAAACIAAABkcnMvZG93bnJldi54bWxQSwECFAAUAAAACACHTuJAzvfZ1rsCAABPCAAADgAAAAAA&#10;AAABACAAAAAmAQAAZHJzL2Uyb0RvYy54bWxQSwUGAAAAAAYABgBZAQAAUwYAAAAA&#10;">
            <v:rect id="Rectangle 7" o:spid="_x0000_s1029" style="position:absolute;left:1074;top:9569;width:4596;height:2986" o:gfxdata="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sgI+vQAA&#10;ANoAAAAPAAAAAAAAAAEAIAAAACIAAABkcnMvZG93bnJldi54bWxQSwECFAAUAAAACACHTuJAMy8F&#10;njsAAAA5AAAAEAAAAAAAAAABACAAAAAMAQAAZHJzL3NoYXBleG1sLnhtbFBLBQYAAAAABgAGAFsB&#10;AAC2AwAAAAA=&#10;">
              <v:textbox>
                <w:txbxContent>
                  <w:p w:rsidR="006955BA" w:rsidRDefault="00496FE0">
                    <w:pPr>
                      <w:jc w:val="center"/>
                    </w:pPr>
                    <w:r>
                      <w:rPr>
                        <w:rFonts w:hint="eastAsia"/>
                      </w:rPr>
                      <w:t>法定代表人</w:t>
                    </w:r>
                  </w:p>
                  <w:p w:rsidR="006955BA" w:rsidRDefault="00496FE0">
                    <w:pPr>
                      <w:jc w:val="center"/>
                    </w:pPr>
                    <w:r>
                      <w:rPr>
                        <w:rFonts w:hint="eastAsia"/>
                      </w:rPr>
                      <w:t>居民身份证复印件粘贴处</w:t>
                    </w:r>
                  </w:p>
                  <w:p w:rsidR="006955BA" w:rsidRDefault="006955BA">
                    <w:pPr>
                      <w:ind w:firstLineChars="500" w:firstLine="1050"/>
                    </w:pPr>
                  </w:p>
                  <w:p w:rsidR="006955BA" w:rsidRDefault="00496FE0">
                    <w:pPr>
                      <w:jc w:val="center"/>
                    </w:pPr>
                    <w:r>
                      <w:rPr>
                        <w:rFonts w:hint="eastAsia"/>
                      </w:rPr>
                      <w:t>（正面）</w:t>
                    </w:r>
                  </w:p>
                </w:txbxContent>
              </v:textbox>
            </v:rect>
            <v:rect id="Rectangle 8" o:spid="_x0000_s1028" style="position:absolute;left:5784;top:9569;width:4596;height:2986" o:gfxdata="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6npbsAAADa&#10;AAAADwAAAAAAAAABACAAAAAiAAAAZHJzL2Rvd25yZXYueG1sUEsBAhQAFAAAAAgAh07iQDMvBZ47&#10;AAAAOQAAABAAAAAAAAAAAQAgAAAACgEAAGRycy9zaGFwZXhtbC54bWxQSwUGAAAAAAYABgBbAQAA&#10;tAMAAAAA&#10;">
              <v:textbox>
                <w:txbxContent>
                  <w:p w:rsidR="006955BA" w:rsidRDefault="00496FE0">
                    <w:pPr>
                      <w:jc w:val="center"/>
                    </w:pPr>
                    <w:r>
                      <w:rPr>
                        <w:rFonts w:hint="eastAsia"/>
                      </w:rPr>
                      <w:t>法定代表人</w:t>
                    </w:r>
                  </w:p>
                  <w:p w:rsidR="006955BA" w:rsidRDefault="00496FE0">
                    <w:pPr>
                      <w:jc w:val="center"/>
                    </w:pPr>
                    <w:r>
                      <w:rPr>
                        <w:rFonts w:hint="eastAsia"/>
                      </w:rPr>
                      <w:t>居民身份证复印件粘贴处</w:t>
                    </w:r>
                  </w:p>
                  <w:p w:rsidR="006955BA" w:rsidRDefault="006955BA">
                    <w:pPr>
                      <w:ind w:firstLineChars="500" w:firstLine="1050"/>
                    </w:pPr>
                  </w:p>
                  <w:p w:rsidR="006955BA" w:rsidRDefault="00496FE0">
                    <w:pPr>
                      <w:jc w:val="center"/>
                    </w:pPr>
                    <w:r>
                      <w:rPr>
                        <w:rFonts w:hint="eastAsia"/>
                      </w:rPr>
                      <w:t>（反面）</w:t>
                    </w:r>
                  </w:p>
                </w:txbxContent>
              </v:textbox>
            </v:rect>
          </v:group>
        </w:pict>
      </w:r>
    </w:p>
    <w:p w:rsidR="006955BA" w:rsidRDefault="006955BA">
      <w:pPr>
        <w:spacing w:line="500" w:lineRule="exact"/>
        <w:rPr>
          <w:rFonts w:ascii="宋体"/>
          <w:b/>
          <w:bCs/>
        </w:rPr>
      </w:pPr>
    </w:p>
    <w:p w:rsidR="006955BA" w:rsidRDefault="006955BA">
      <w:pPr>
        <w:spacing w:line="500" w:lineRule="exact"/>
        <w:rPr>
          <w:rFonts w:ascii="宋体"/>
          <w:b/>
          <w:bCs/>
        </w:rPr>
      </w:pPr>
    </w:p>
    <w:p w:rsidR="006955BA" w:rsidRDefault="006955BA">
      <w:pPr>
        <w:spacing w:line="500" w:lineRule="exact"/>
        <w:rPr>
          <w:rFonts w:ascii="宋体"/>
          <w:b/>
          <w:bCs/>
        </w:rPr>
      </w:pPr>
    </w:p>
    <w:p w:rsidR="006955BA" w:rsidRDefault="006955BA">
      <w:pPr>
        <w:spacing w:line="500" w:lineRule="exact"/>
        <w:rPr>
          <w:rFonts w:ascii="宋体"/>
          <w:b/>
          <w:bCs/>
        </w:rPr>
      </w:pPr>
    </w:p>
    <w:p w:rsidR="006955BA" w:rsidRDefault="006955BA">
      <w:pPr>
        <w:spacing w:line="500" w:lineRule="exact"/>
        <w:rPr>
          <w:rFonts w:ascii="宋体"/>
          <w:b/>
          <w:bCs/>
        </w:rPr>
      </w:pPr>
    </w:p>
    <w:p w:rsidR="006955BA" w:rsidRDefault="006955BA">
      <w:pPr>
        <w:pStyle w:val="afc"/>
        <w:spacing w:line="360" w:lineRule="auto"/>
        <w:ind w:leftChars="-1" w:left="-2" w:firstLineChars="202" w:firstLine="424"/>
        <w:rPr>
          <w:rFonts w:ascii="宋体"/>
        </w:rPr>
      </w:pPr>
    </w:p>
    <w:p w:rsidR="006955BA" w:rsidRDefault="00496FE0">
      <w:pPr>
        <w:pStyle w:val="afc"/>
        <w:spacing w:line="360" w:lineRule="auto"/>
        <w:ind w:leftChars="-1" w:left="-2" w:firstLineChars="202" w:firstLine="424"/>
        <w:rPr>
          <w:rFonts w:ascii="宋体"/>
        </w:rPr>
      </w:pPr>
      <w:r>
        <w:rPr>
          <w:rFonts w:ascii="宋体" w:hint="eastAsia"/>
        </w:rPr>
        <w:t>响应供应商名称（</w:t>
      </w:r>
      <w:r>
        <w:rPr>
          <w:rFonts w:ascii="宋体" w:hAnsi="宋体" w:hint="eastAsia"/>
        </w:rPr>
        <w:t>盖</w:t>
      </w:r>
      <w:r>
        <w:rPr>
          <w:rFonts w:ascii="宋体" w:hint="eastAsia"/>
        </w:rPr>
        <w:t>公章）：</w:t>
      </w:r>
    </w:p>
    <w:p w:rsidR="006955BA" w:rsidRDefault="00496FE0">
      <w:pPr>
        <w:numPr>
          <w:ilvl w:val="0"/>
          <w:numId w:val="18"/>
        </w:numPr>
        <w:spacing w:line="440" w:lineRule="exact"/>
        <w:rPr>
          <w:bCs/>
        </w:rPr>
      </w:pPr>
      <w:r>
        <w:rPr>
          <w:rFonts w:ascii="黑体" w:eastAsia="黑体"/>
          <w:bCs/>
          <w:sz w:val="28"/>
        </w:rPr>
        <w:br w:type="page"/>
      </w:r>
    </w:p>
    <w:p w:rsidR="006955BA" w:rsidRDefault="00496FE0">
      <w:pPr>
        <w:pStyle w:val="2"/>
        <w:adjustRightInd w:val="0"/>
        <w:snapToGrid w:val="0"/>
        <w:spacing w:before="0" w:after="0" w:line="360" w:lineRule="auto"/>
        <w:jc w:val="center"/>
        <w:rPr>
          <w:b w:val="0"/>
        </w:rPr>
      </w:pPr>
      <w:bookmarkStart w:id="43" w:name="_Toc275865610"/>
      <w:r>
        <w:rPr>
          <w:rFonts w:hint="eastAsia"/>
          <w:b w:val="0"/>
        </w:rPr>
        <w:lastRenderedPageBreak/>
        <w:t>实质性条款响应表</w:t>
      </w:r>
    </w:p>
    <w:p w:rsidR="006955BA" w:rsidRDefault="00496FE0">
      <w:pPr>
        <w:spacing w:line="360" w:lineRule="auto"/>
        <w:rPr>
          <w:rFonts w:ascii="宋体" w:hAnsi="宋体"/>
        </w:rPr>
      </w:pPr>
      <w:r>
        <w:rPr>
          <w:rFonts w:ascii="宋体" w:hAnsi="宋体" w:hint="eastAsia"/>
        </w:rPr>
        <w:t>项目名称：</w:t>
      </w:r>
      <w:r>
        <w:rPr>
          <w:rFonts w:ascii="宋体" w:hAnsi="宋体" w:hint="eastAsia"/>
          <w:b/>
        </w:rPr>
        <w:t>均安支公司高压供电改低压供电工程</w:t>
      </w:r>
      <w:r w:rsidR="00A84494">
        <w:rPr>
          <w:rFonts w:ascii="宋体" w:hAnsi="宋体" w:hint="eastAsia"/>
          <w:b/>
        </w:rPr>
        <w:t>（第四次）</w:t>
      </w:r>
    </w:p>
    <w:p w:rsidR="006955BA" w:rsidRDefault="00496FE0">
      <w:pPr>
        <w:spacing w:line="360" w:lineRule="auto"/>
        <w:rPr>
          <w:rFonts w:ascii="宋体" w:hAnsi="宋体"/>
        </w:rPr>
      </w:pPr>
      <w:r>
        <w:rPr>
          <w:rFonts w:ascii="宋体" w:hAnsi="宋体" w:hint="eastAsia"/>
        </w:rPr>
        <w:t xml:space="preserve">项目编号：SDJA202411S352 </w:t>
      </w:r>
    </w:p>
    <w:p w:rsidR="006955BA" w:rsidRDefault="00496FE0">
      <w:pPr>
        <w:spacing w:line="360" w:lineRule="auto"/>
        <w:ind w:firstLineChars="200" w:firstLine="420"/>
        <w:rPr>
          <w:b/>
          <w:szCs w:val="21"/>
        </w:rPr>
      </w:pPr>
      <w:r>
        <w:rPr>
          <w:rFonts w:hint="eastAsia"/>
          <w:szCs w:val="21"/>
        </w:rPr>
        <w:t>第三章</w:t>
      </w:r>
      <w:r>
        <w:rPr>
          <w:kern w:val="0"/>
          <w:szCs w:val="21"/>
        </w:rPr>
        <w:t>【</w:t>
      </w:r>
      <w:r>
        <w:rPr>
          <w:rFonts w:hint="eastAsia"/>
          <w:kern w:val="0"/>
          <w:szCs w:val="21"/>
        </w:rPr>
        <w:t>合同条款</w:t>
      </w:r>
      <w:r>
        <w:rPr>
          <w:kern w:val="0"/>
          <w:szCs w:val="21"/>
        </w:rPr>
        <w:t>】、</w:t>
      </w:r>
      <w:r>
        <w:rPr>
          <w:rFonts w:hint="eastAsia"/>
          <w:kern w:val="0"/>
          <w:szCs w:val="21"/>
        </w:rPr>
        <w:t>第四章</w:t>
      </w:r>
      <w:r>
        <w:rPr>
          <w:kern w:val="0"/>
          <w:szCs w:val="21"/>
        </w:rPr>
        <w:t>【</w:t>
      </w:r>
      <w:r>
        <w:rPr>
          <w:rFonts w:hint="eastAsia"/>
          <w:kern w:val="0"/>
          <w:szCs w:val="21"/>
        </w:rPr>
        <w:t>用户需求书</w:t>
      </w:r>
      <w:r>
        <w:rPr>
          <w:kern w:val="0"/>
          <w:szCs w:val="21"/>
        </w:rPr>
        <w:t>】</w:t>
      </w:r>
      <w:r>
        <w:rPr>
          <w:szCs w:val="21"/>
        </w:rPr>
        <w:t>中的所有响应人须满足的条款视为实质性条款。</w:t>
      </w:r>
      <w:r>
        <w:rPr>
          <w:b/>
          <w:szCs w:val="21"/>
        </w:rPr>
        <w:t>响应人根据满足程度选择以下两种《实质性条款响应表》的其中一种填写即可：</w:t>
      </w:r>
    </w:p>
    <w:p w:rsidR="006955BA" w:rsidRDefault="00906406">
      <w:pPr>
        <w:spacing w:line="360" w:lineRule="auto"/>
        <w:ind w:firstLineChars="200" w:firstLine="420"/>
        <w:rPr>
          <w:szCs w:val="21"/>
        </w:rPr>
      </w:pPr>
      <w:r>
        <w:rPr>
          <w:szCs w:val="21"/>
        </w:rPr>
        <w:pict>
          <v:rect id="Rectangle 52" o:spid="_x0000_s1038" style="position:absolute;left:0;text-align:left;margin-left:-5.25pt;margin-top:37.15pt;width:508.25pt;height:452.5pt;z-index:-251656192" o:gfxdata="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6XYltcAAAAJAQAADwAAAAAAAAABACAAAAAiAAAAZHJzL2Rvd25yZXYueG1s&#10;UEsBAhQAFAAAAAgAh07iQII9BRsyAgAAjQQAAA4AAAAAAAAAAQAgAAAAJgEAAGRycy9lMm9Eb2Mu&#10;eG1sUEsFBgAAAAAGAAYAWQEAAMoFAAAAAA==&#10;">
            <v:textbox>
              <w:txbxContent>
                <w:p w:rsidR="006955BA" w:rsidRDefault="006955BA"/>
              </w:txbxContent>
            </v:textbox>
          </v:rect>
        </w:pict>
      </w:r>
      <w:r w:rsidR="00496FE0">
        <w:rPr>
          <w:kern w:val="0"/>
          <w:szCs w:val="21"/>
        </w:rPr>
        <w:t>（</w:t>
      </w:r>
      <w:r w:rsidR="00496FE0">
        <w:rPr>
          <w:kern w:val="0"/>
          <w:szCs w:val="21"/>
        </w:rPr>
        <w:t>1</w:t>
      </w:r>
      <w:r w:rsidR="00496FE0">
        <w:rPr>
          <w:kern w:val="0"/>
          <w:szCs w:val="21"/>
        </w:rPr>
        <w:t>）响应人对</w:t>
      </w:r>
      <w:r w:rsidR="00496FE0">
        <w:rPr>
          <w:szCs w:val="21"/>
        </w:rPr>
        <w:t>本竞争性谈判文件的所有实质性条款全部满足的，请按以下模板提供实质性条款响应表</w:t>
      </w:r>
      <w:r w:rsidR="00496FE0">
        <w:rPr>
          <w:b/>
          <w:szCs w:val="21"/>
        </w:rPr>
        <w:t>（注：全部满足的就填写此承诺书）</w:t>
      </w:r>
      <w:r w:rsidR="00496FE0">
        <w:rPr>
          <w:szCs w:val="21"/>
        </w:rPr>
        <w:t>：</w:t>
      </w:r>
    </w:p>
    <w:p w:rsidR="006955BA" w:rsidRDefault="00496FE0">
      <w:pPr>
        <w:pStyle w:val="afc"/>
        <w:spacing w:line="360" w:lineRule="auto"/>
        <w:ind w:leftChars="-1" w:left="-2" w:firstLineChars="0" w:firstLine="0"/>
        <w:jc w:val="center"/>
        <w:rPr>
          <w:szCs w:val="21"/>
        </w:rPr>
      </w:pPr>
      <w:r>
        <w:rPr>
          <w:szCs w:val="21"/>
        </w:rPr>
        <w:t>实质性条款响应表</w:t>
      </w:r>
      <w:r>
        <w:rPr>
          <w:b/>
          <w:bCs/>
          <w:szCs w:val="21"/>
        </w:rPr>
        <w:t>（无偏离）</w:t>
      </w:r>
    </w:p>
    <w:p w:rsidR="006955BA" w:rsidRDefault="00496FE0">
      <w:pPr>
        <w:pStyle w:val="afc"/>
        <w:spacing w:line="360" w:lineRule="auto"/>
        <w:ind w:left="2" w:firstLineChars="0" w:firstLine="0"/>
        <w:jc w:val="left"/>
        <w:rPr>
          <w:szCs w:val="21"/>
        </w:rPr>
      </w:pPr>
      <w:r>
        <w:rPr>
          <w:szCs w:val="21"/>
        </w:rPr>
        <w:t>致：</w:t>
      </w:r>
      <w:r>
        <w:rPr>
          <w:rFonts w:hint="eastAsia"/>
          <w:szCs w:val="21"/>
        </w:rPr>
        <w:t>广东省广播电视网络股份有限公司佛山顺德分公司</w:t>
      </w:r>
    </w:p>
    <w:p w:rsidR="006955BA" w:rsidRDefault="00496FE0">
      <w:pPr>
        <w:pStyle w:val="afc"/>
        <w:spacing w:line="360" w:lineRule="auto"/>
        <w:jc w:val="left"/>
        <w:rPr>
          <w:szCs w:val="21"/>
        </w:rPr>
      </w:pPr>
      <w:r>
        <w:rPr>
          <w:szCs w:val="21"/>
        </w:rPr>
        <w:t>我方已完全明白</w:t>
      </w:r>
      <w:r>
        <w:rPr>
          <w:rFonts w:hint="eastAsia"/>
          <w:b/>
          <w:szCs w:val="21"/>
          <w:u w:val="single"/>
        </w:rPr>
        <w:t>均安支公司高压供电改低压供电工程</w:t>
      </w:r>
      <w:r w:rsidR="00A84494">
        <w:rPr>
          <w:rFonts w:hint="eastAsia"/>
          <w:b/>
          <w:szCs w:val="21"/>
          <w:u w:val="single"/>
        </w:rPr>
        <w:t>（第四次）</w:t>
      </w:r>
      <w:r>
        <w:rPr>
          <w:szCs w:val="21"/>
        </w:rPr>
        <w:t>《竞争性谈判文件》所有条款要求，经认真考虑，在此承诺以下几点：</w:t>
      </w:r>
    </w:p>
    <w:p w:rsidR="006955BA" w:rsidRDefault="00496FE0">
      <w:pPr>
        <w:pStyle w:val="afc"/>
        <w:spacing w:line="360" w:lineRule="auto"/>
        <w:jc w:val="left"/>
        <w:rPr>
          <w:szCs w:val="21"/>
        </w:rPr>
      </w:pPr>
      <w:r>
        <w:rPr>
          <w:szCs w:val="21"/>
        </w:rPr>
        <w:t>一、我方已仔细阅读了</w:t>
      </w:r>
      <w:r>
        <w:rPr>
          <w:rFonts w:hint="eastAsia"/>
          <w:szCs w:val="21"/>
        </w:rPr>
        <w:t>谈判</w:t>
      </w:r>
      <w:r>
        <w:rPr>
          <w:szCs w:val="21"/>
        </w:rPr>
        <w:t>须知，并同意其中所列的每一项条款；</w:t>
      </w:r>
    </w:p>
    <w:p w:rsidR="006955BA" w:rsidRDefault="00496FE0">
      <w:pPr>
        <w:pStyle w:val="afc"/>
        <w:spacing w:line="360" w:lineRule="auto"/>
        <w:jc w:val="left"/>
        <w:rPr>
          <w:szCs w:val="21"/>
        </w:rPr>
      </w:pPr>
      <w:r>
        <w:rPr>
          <w:szCs w:val="21"/>
        </w:rPr>
        <w:t>二、我方已仔细阅读了竞争性</w:t>
      </w:r>
      <w:r>
        <w:rPr>
          <w:rFonts w:hint="eastAsia"/>
          <w:szCs w:val="21"/>
        </w:rPr>
        <w:t>谈判</w:t>
      </w:r>
      <w:r>
        <w:rPr>
          <w:szCs w:val="21"/>
        </w:rPr>
        <w:t>文件的各部分，包括</w:t>
      </w:r>
      <w:r>
        <w:rPr>
          <w:rFonts w:hint="eastAsia"/>
          <w:szCs w:val="21"/>
        </w:rPr>
        <w:t>第三章【合同条款】、第四章【用户需求书】</w:t>
      </w:r>
      <w:r>
        <w:rPr>
          <w:szCs w:val="21"/>
        </w:rPr>
        <w:t>，承诺满足所列的每一项条款；</w:t>
      </w:r>
    </w:p>
    <w:p w:rsidR="006955BA" w:rsidRDefault="00496FE0">
      <w:pPr>
        <w:pStyle w:val="afc"/>
        <w:spacing w:line="360" w:lineRule="auto"/>
        <w:jc w:val="left"/>
        <w:rPr>
          <w:szCs w:val="21"/>
        </w:rPr>
      </w:pPr>
      <w:r>
        <w:rPr>
          <w:szCs w:val="21"/>
        </w:rPr>
        <w:t>三、若我公司中标，则按</w:t>
      </w:r>
      <w:r>
        <w:rPr>
          <w:rFonts w:hint="eastAsia"/>
          <w:szCs w:val="21"/>
        </w:rPr>
        <w:t>竞争性谈判</w:t>
      </w:r>
      <w:r>
        <w:rPr>
          <w:szCs w:val="21"/>
        </w:rPr>
        <w:t>文件的规定签署合同，若在工作中出现错、漏等问题而导致采购人遭受损失的，除按相关考核办法进行考核外，一切责任由我公司负责；</w:t>
      </w:r>
    </w:p>
    <w:p w:rsidR="006955BA" w:rsidRDefault="00496FE0">
      <w:pPr>
        <w:pStyle w:val="afc"/>
        <w:spacing w:line="360" w:lineRule="auto"/>
        <w:ind w:leftChars="1" w:left="2"/>
        <w:jc w:val="left"/>
        <w:rPr>
          <w:szCs w:val="21"/>
        </w:rPr>
      </w:pPr>
      <w:r>
        <w:rPr>
          <w:szCs w:val="21"/>
        </w:rPr>
        <w:t>四、若我单位中标，我方将保证根据《</w:t>
      </w:r>
      <w:r>
        <w:rPr>
          <w:rFonts w:hint="eastAsia"/>
          <w:szCs w:val="21"/>
        </w:rPr>
        <w:t>竞争性谈判</w:t>
      </w:r>
      <w:r>
        <w:rPr>
          <w:szCs w:val="21"/>
        </w:rPr>
        <w:t>文件》、《答疑文件》中的要求，以及《</w:t>
      </w:r>
      <w:r>
        <w:rPr>
          <w:rFonts w:hint="eastAsia"/>
          <w:szCs w:val="21"/>
        </w:rPr>
        <w:t>响应</w:t>
      </w:r>
      <w:r>
        <w:rPr>
          <w:szCs w:val="21"/>
        </w:rPr>
        <w:t>文件》和《</w:t>
      </w:r>
      <w:r>
        <w:rPr>
          <w:rFonts w:hint="eastAsia"/>
          <w:szCs w:val="21"/>
        </w:rPr>
        <w:t>响应</w:t>
      </w:r>
      <w:r>
        <w:rPr>
          <w:szCs w:val="21"/>
        </w:rPr>
        <w:t>澄清文件》中的承诺，按《中标通知书》要求签订合同，并严格按合约履行责任。</w:t>
      </w:r>
    </w:p>
    <w:p w:rsidR="006955BA" w:rsidRDefault="006955BA">
      <w:pPr>
        <w:pStyle w:val="afc"/>
        <w:spacing w:line="360" w:lineRule="auto"/>
        <w:ind w:left="720" w:firstLineChars="0" w:firstLine="0"/>
        <w:rPr>
          <w:szCs w:val="21"/>
        </w:rPr>
      </w:pPr>
    </w:p>
    <w:p w:rsidR="006955BA" w:rsidRDefault="00496FE0" w:rsidP="00DF032E">
      <w:pPr>
        <w:pStyle w:val="afc"/>
        <w:snapToGrid w:val="0"/>
        <w:spacing w:beforeLines="50" w:line="360" w:lineRule="auto"/>
        <w:ind w:firstLineChars="0" w:firstLine="0"/>
      </w:pPr>
      <w:r>
        <w:t>响应人（</w:t>
      </w:r>
      <w:r>
        <w:rPr>
          <w:rFonts w:hint="eastAsia"/>
        </w:rPr>
        <w:t>单位</w:t>
      </w:r>
      <w:r>
        <w:t>章）：</w:t>
      </w:r>
      <w:r>
        <w:tab/>
      </w:r>
      <w:r>
        <w:rPr>
          <w:rFonts w:hint="eastAsia"/>
        </w:rPr>
        <w:t xml:space="preserve">     </w:t>
      </w:r>
    </w:p>
    <w:p w:rsidR="006955BA" w:rsidRDefault="00496FE0" w:rsidP="00DF032E">
      <w:pPr>
        <w:pStyle w:val="afc"/>
        <w:snapToGrid w:val="0"/>
        <w:spacing w:beforeLines="50" w:line="360" w:lineRule="auto"/>
        <w:ind w:firstLineChars="0" w:firstLine="0"/>
      </w:pPr>
      <w:r>
        <w:t>法定代表人或委托代理人（签字）：</w:t>
      </w:r>
      <w:r>
        <w:rPr>
          <w:rFonts w:hint="eastAsia"/>
        </w:rPr>
        <w:t xml:space="preserve">           </w:t>
      </w:r>
    </w:p>
    <w:p w:rsidR="006955BA" w:rsidRDefault="00496FE0" w:rsidP="00DF032E">
      <w:pPr>
        <w:pStyle w:val="afc"/>
        <w:snapToGrid w:val="0"/>
        <w:spacing w:beforeLines="50" w:line="360" w:lineRule="auto"/>
        <w:ind w:firstLineChars="0" w:firstLine="0"/>
      </w:pPr>
      <w:r>
        <w:t>日期：</w:t>
      </w:r>
      <w:r>
        <w:rPr>
          <w:rFonts w:hint="eastAsia"/>
        </w:rPr>
        <w:t xml:space="preserve">      </w:t>
      </w:r>
      <w:r>
        <w:t>年</w:t>
      </w:r>
      <w:r>
        <w:rPr>
          <w:rFonts w:hint="eastAsia"/>
        </w:rPr>
        <w:t xml:space="preserve">     </w:t>
      </w:r>
      <w:r>
        <w:t>月</w:t>
      </w:r>
      <w:r>
        <w:rPr>
          <w:rFonts w:hint="eastAsia"/>
        </w:rPr>
        <w:t xml:space="preserve">     </w:t>
      </w:r>
      <w:r>
        <w:t>日</w:t>
      </w:r>
    </w:p>
    <w:p w:rsidR="006955BA" w:rsidRDefault="006955BA" w:rsidP="00DF032E">
      <w:pPr>
        <w:pStyle w:val="afc"/>
        <w:snapToGrid w:val="0"/>
        <w:spacing w:beforeLines="50" w:line="360" w:lineRule="auto"/>
        <w:ind w:firstLineChars="0" w:firstLine="0"/>
        <w:rPr>
          <w:szCs w:val="21"/>
        </w:rPr>
      </w:pPr>
    </w:p>
    <w:p w:rsidR="006955BA" w:rsidRDefault="006955BA" w:rsidP="00DF032E">
      <w:pPr>
        <w:snapToGrid w:val="0"/>
        <w:spacing w:beforeLines="50" w:line="360" w:lineRule="auto"/>
        <w:rPr>
          <w:b/>
          <w:sz w:val="24"/>
        </w:rPr>
      </w:pPr>
    </w:p>
    <w:p w:rsidR="006955BA" w:rsidRDefault="00496FE0" w:rsidP="00DF032E">
      <w:pPr>
        <w:snapToGrid w:val="0"/>
        <w:spacing w:beforeLines="50" w:line="360" w:lineRule="auto"/>
        <w:rPr>
          <w:b/>
          <w:sz w:val="24"/>
        </w:rPr>
      </w:pPr>
      <w:r>
        <w:rPr>
          <w:b/>
          <w:sz w:val="24"/>
        </w:rPr>
        <w:t>注：承诺书必须加盖单位章并由法定代表人或授权代理人签字。未按要求提交承诺书的</w:t>
      </w:r>
      <w:r>
        <w:rPr>
          <w:rFonts w:hint="eastAsia"/>
          <w:b/>
          <w:sz w:val="24"/>
        </w:rPr>
        <w:t>响应</w:t>
      </w:r>
      <w:r>
        <w:rPr>
          <w:b/>
          <w:sz w:val="24"/>
        </w:rPr>
        <w:t>文件按无效文件处置。</w:t>
      </w:r>
    </w:p>
    <w:p w:rsidR="006955BA" w:rsidRDefault="006955BA" w:rsidP="00DF032E">
      <w:pPr>
        <w:snapToGrid w:val="0"/>
        <w:spacing w:beforeLines="50" w:line="360" w:lineRule="auto"/>
        <w:rPr>
          <w:b/>
          <w:sz w:val="24"/>
        </w:rPr>
      </w:pPr>
    </w:p>
    <w:p w:rsidR="006955BA" w:rsidRDefault="006955BA" w:rsidP="00DF032E">
      <w:pPr>
        <w:snapToGrid w:val="0"/>
        <w:spacing w:beforeLines="50" w:line="360" w:lineRule="auto"/>
        <w:rPr>
          <w:b/>
          <w:sz w:val="24"/>
        </w:rPr>
      </w:pPr>
    </w:p>
    <w:p w:rsidR="006955BA" w:rsidRDefault="00496FE0" w:rsidP="00DF032E">
      <w:pPr>
        <w:snapToGrid w:val="0"/>
        <w:spacing w:beforeLines="50" w:line="360" w:lineRule="auto"/>
        <w:rPr>
          <w:szCs w:val="21"/>
        </w:rPr>
      </w:pPr>
      <w:r>
        <w:rPr>
          <w:b/>
          <w:sz w:val="20"/>
          <w:szCs w:val="21"/>
        </w:rPr>
        <w:br w:type="page"/>
      </w:r>
      <w:r>
        <w:rPr>
          <w:szCs w:val="21"/>
        </w:rPr>
        <w:lastRenderedPageBreak/>
        <w:t>（</w:t>
      </w:r>
      <w:r>
        <w:rPr>
          <w:szCs w:val="21"/>
        </w:rPr>
        <w:t>2</w:t>
      </w:r>
      <w:r>
        <w:rPr>
          <w:szCs w:val="21"/>
        </w:rPr>
        <w:t>）如对</w:t>
      </w:r>
      <w:r>
        <w:rPr>
          <w:rFonts w:hint="eastAsia"/>
          <w:szCs w:val="21"/>
        </w:rPr>
        <w:t>竞争性谈判</w:t>
      </w:r>
      <w:r>
        <w:rPr>
          <w:szCs w:val="21"/>
        </w:rPr>
        <w:t>文件的条款有优于条款要求或不满足的，请按以下模板提供实质性条款响应表，并在以下实质性条款响应偏离汇总表中一一写明正偏离或负偏离的情况</w:t>
      </w:r>
      <w:r>
        <w:rPr>
          <w:b/>
          <w:szCs w:val="21"/>
        </w:rPr>
        <w:t>（注：应答正偏离或负偏离的就填写此承诺书）</w:t>
      </w:r>
      <w:r>
        <w:rPr>
          <w:szCs w:val="21"/>
        </w:rPr>
        <w:t>：</w:t>
      </w:r>
    </w:p>
    <w:p w:rsidR="006955BA" w:rsidRDefault="00906406">
      <w:pPr>
        <w:pStyle w:val="6"/>
      </w:pPr>
      <w:r w:rsidRPr="00906406">
        <w:rPr>
          <w:szCs w:val="21"/>
        </w:rPr>
        <w:pict>
          <v:rect id="Rectangle 51" o:spid="_x0000_s1039" style="position:absolute;margin-left:-6pt;margin-top:25.7pt;width:510.35pt;height:364.3pt;z-index:-251655168" o:gfxdata="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zz2wdkAAAALAQAADwAAAAAAAAABACAAAAAiAAAAZHJzL2Rvd25y&#10;ZXYueG1sUEsBAhQAFAAAAAgAh07iQKZqEgo2AgAAjQQAAA4AAAAAAAAAAQAgAAAAKAEAAGRycy9l&#10;Mm9Eb2MueG1sUEsFBgAAAAAGAAYAWQEAANAFAAAAAA==&#10;">
            <v:textbox>
              <w:txbxContent>
                <w:p w:rsidR="006955BA" w:rsidRDefault="006955BA"/>
              </w:txbxContent>
            </v:textbox>
          </v:rect>
        </w:pict>
      </w:r>
    </w:p>
    <w:p w:rsidR="006955BA" w:rsidRDefault="00496FE0" w:rsidP="00DF032E">
      <w:pPr>
        <w:snapToGrid w:val="0"/>
        <w:spacing w:beforeLines="50" w:line="360" w:lineRule="auto"/>
        <w:jc w:val="center"/>
        <w:rPr>
          <w:szCs w:val="21"/>
        </w:rPr>
      </w:pPr>
      <w:r>
        <w:rPr>
          <w:szCs w:val="21"/>
        </w:rPr>
        <w:t>实质性条款响应表（</w:t>
      </w:r>
      <w:r>
        <w:rPr>
          <w:b/>
          <w:bCs/>
          <w:szCs w:val="21"/>
        </w:rPr>
        <w:t>正偏离或负偏离</w:t>
      </w:r>
      <w:r>
        <w:rPr>
          <w:szCs w:val="21"/>
        </w:rPr>
        <w:t>）</w:t>
      </w:r>
    </w:p>
    <w:p w:rsidR="006955BA" w:rsidRDefault="00496FE0" w:rsidP="00DF032E">
      <w:pPr>
        <w:snapToGrid w:val="0"/>
        <w:spacing w:beforeLines="50" w:line="360" w:lineRule="auto"/>
        <w:rPr>
          <w:szCs w:val="21"/>
        </w:rPr>
      </w:pPr>
      <w:r>
        <w:rPr>
          <w:szCs w:val="21"/>
        </w:rPr>
        <w:t>致：</w:t>
      </w:r>
      <w:r>
        <w:rPr>
          <w:rFonts w:hint="eastAsia"/>
          <w:szCs w:val="21"/>
        </w:rPr>
        <w:t>广东省广播电视网络股份有限公司佛山顺德分公司</w:t>
      </w:r>
    </w:p>
    <w:p w:rsidR="006955BA" w:rsidRDefault="00496FE0" w:rsidP="00DF032E">
      <w:pPr>
        <w:snapToGrid w:val="0"/>
        <w:spacing w:beforeLines="50" w:line="360" w:lineRule="auto"/>
        <w:ind w:firstLineChars="200" w:firstLine="420"/>
        <w:rPr>
          <w:szCs w:val="21"/>
        </w:rPr>
      </w:pPr>
      <w:r>
        <w:rPr>
          <w:szCs w:val="21"/>
        </w:rPr>
        <w:t>我方已完全明白</w:t>
      </w:r>
      <w:r>
        <w:rPr>
          <w:rFonts w:hint="eastAsia"/>
          <w:b/>
          <w:szCs w:val="21"/>
          <w:u w:val="single"/>
        </w:rPr>
        <w:t>均安支公司高压供电改低压供电工程</w:t>
      </w:r>
      <w:r w:rsidR="00A84494">
        <w:rPr>
          <w:rFonts w:hint="eastAsia"/>
          <w:b/>
          <w:szCs w:val="21"/>
          <w:u w:val="single"/>
        </w:rPr>
        <w:t>（第四次）</w:t>
      </w:r>
      <w:r>
        <w:rPr>
          <w:szCs w:val="21"/>
        </w:rPr>
        <w:t>《</w:t>
      </w:r>
      <w:r>
        <w:rPr>
          <w:rFonts w:hint="eastAsia"/>
          <w:szCs w:val="21"/>
        </w:rPr>
        <w:t>竞争性谈判</w:t>
      </w:r>
      <w:r>
        <w:rPr>
          <w:szCs w:val="21"/>
        </w:rPr>
        <w:t>文件》所有条款要求，经认真考虑，在此承诺以下几点：</w:t>
      </w:r>
    </w:p>
    <w:p w:rsidR="006955BA" w:rsidRDefault="00496FE0" w:rsidP="00DF032E">
      <w:pPr>
        <w:snapToGrid w:val="0"/>
        <w:spacing w:beforeLines="50" w:line="360" w:lineRule="auto"/>
        <w:rPr>
          <w:szCs w:val="21"/>
        </w:rPr>
      </w:pPr>
      <w:r>
        <w:rPr>
          <w:szCs w:val="21"/>
        </w:rPr>
        <w:t>一、我方已仔细阅读了《竞争性谈判文件》的各部分，包括</w:t>
      </w:r>
      <w:r>
        <w:rPr>
          <w:rFonts w:hint="eastAsia"/>
          <w:szCs w:val="21"/>
        </w:rPr>
        <w:t>第三章【合同条款】、第四章【用户需求书】</w:t>
      </w:r>
      <w:r>
        <w:rPr>
          <w:szCs w:val="21"/>
        </w:rPr>
        <w:t>，承诺满足除了以下《实质性条款应答偏离汇总表》列明的条款以外的所有条款；</w:t>
      </w:r>
    </w:p>
    <w:p w:rsidR="006955BA" w:rsidRDefault="00496FE0" w:rsidP="00DF032E">
      <w:pPr>
        <w:snapToGrid w:val="0"/>
        <w:spacing w:beforeLines="50" w:line="360" w:lineRule="auto"/>
        <w:rPr>
          <w:szCs w:val="21"/>
        </w:rPr>
      </w:pPr>
      <w:r>
        <w:rPr>
          <w:szCs w:val="21"/>
        </w:rPr>
        <w:t>二、若我公司中标，则按竞争性谈判文件的规定签署合同，若在工作中出现错、漏等问题而导致采购人遭受损失的，除按相关考核办法进行考核外，一切责任由我公司负责；</w:t>
      </w:r>
    </w:p>
    <w:p w:rsidR="006955BA" w:rsidRDefault="00496FE0" w:rsidP="00DF032E">
      <w:pPr>
        <w:snapToGrid w:val="0"/>
        <w:spacing w:beforeLines="50" w:line="360" w:lineRule="auto"/>
        <w:rPr>
          <w:szCs w:val="21"/>
        </w:rPr>
      </w:pPr>
      <w:r>
        <w:rPr>
          <w:szCs w:val="21"/>
        </w:rPr>
        <w:t>三、若我单位中标，我方将保证根据《竞争性谈判文件》、《答疑文件》中的要求，以及《</w:t>
      </w:r>
      <w:r>
        <w:rPr>
          <w:rFonts w:hint="eastAsia"/>
          <w:szCs w:val="21"/>
        </w:rPr>
        <w:t>响应</w:t>
      </w:r>
      <w:r>
        <w:rPr>
          <w:szCs w:val="21"/>
        </w:rPr>
        <w:t>文件》和《</w:t>
      </w:r>
      <w:r>
        <w:rPr>
          <w:rFonts w:hint="eastAsia"/>
          <w:szCs w:val="21"/>
        </w:rPr>
        <w:t>响应</w:t>
      </w:r>
      <w:r>
        <w:rPr>
          <w:szCs w:val="21"/>
        </w:rPr>
        <w:t>澄清文件》中的承诺，按《中标通知书》要求签订合同，并严格按合约履行责任。</w:t>
      </w:r>
    </w:p>
    <w:p w:rsidR="006955BA" w:rsidRDefault="00496FE0" w:rsidP="00DF032E">
      <w:pPr>
        <w:pStyle w:val="afc"/>
        <w:snapToGrid w:val="0"/>
        <w:spacing w:beforeLines="50" w:line="360" w:lineRule="auto"/>
        <w:ind w:firstLineChars="0" w:firstLine="0"/>
        <w:rPr>
          <w:bCs/>
          <w:sz w:val="20"/>
          <w:szCs w:val="20"/>
        </w:rPr>
      </w:pPr>
      <w:r>
        <w:rPr>
          <w:bCs/>
          <w:sz w:val="20"/>
          <w:szCs w:val="20"/>
        </w:rPr>
        <w:t>响应人（单位章）：</w:t>
      </w:r>
      <w:r>
        <w:rPr>
          <w:bCs/>
          <w:sz w:val="20"/>
          <w:szCs w:val="20"/>
        </w:rPr>
        <w:tab/>
      </w:r>
    </w:p>
    <w:p w:rsidR="006955BA" w:rsidRDefault="00496FE0" w:rsidP="00DF032E">
      <w:pPr>
        <w:pStyle w:val="afc"/>
        <w:snapToGrid w:val="0"/>
        <w:spacing w:beforeLines="50" w:line="360" w:lineRule="auto"/>
        <w:ind w:firstLineChars="0" w:firstLine="0"/>
        <w:rPr>
          <w:bCs/>
          <w:sz w:val="20"/>
          <w:szCs w:val="20"/>
        </w:rPr>
      </w:pPr>
      <w:r>
        <w:rPr>
          <w:bCs/>
          <w:sz w:val="20"/>
          <w:szCs w:val="20"/>
        </w:rPr>
        <w:t>法定代表人或委托代理人（签字）：</w:t>
      </w:r>
    </w:p>
    <w:p w:rsidR="006955BA" w:rsidRDefault="00496FE0" w:rsidP="00DF032E">
      <w:pPr>
        <w:pStyle w:val="afc"/>
        <w:snapToGrid w:val="0"/>
        <w:spacing w:beforeLines="50" w:line="360" w:lineRule="auto"/>
        <w:ind w:firstLineChars="0" w:firstLine="0"/>
        <w:rPr>
          <w:bCs/>
          <w:sz w:val="20"/>
          <w:szCs w:val="20"/>
        </w:rPr>
      </w:pPr>
      <w:r>
        <w:rPr>
          <w:bCs/>
          <w:sz w:val="20"/>
          <w:szCs w:val="20"/>
        </w:rPr>
        <w:t>日期：</w:t>
      </w:r>
      <w:r>
        <w:rPr>
          <w:rFonts w:hint="eastAsia"/>
          <w:bCs/>
          <w:sz w:val="20"/>
          <w:szCs w:val="20"/>
        </w:rPr>
        <w:t xml:space="preserve">      </w:t>
      </w:r>
      <w:r>
        <w:rPr>
          <w:bCs/>
          <w:sz w:val="20"/>
          <w:szCs w:val="20"/>
        </w:rPr>
        <w:t>年</w:t>
      </w:r>
      <w:r>
        <w:rPr>
          <w:rFonts w:hint="eastAsia"/>
          <w:bCs/>
          <w:sz w:val="20"/>
          <w:szCs w:val="20"/>
        </w:rPr>
        <w:t xml:space="preserve">      </w:t>
      </w:r>
      <w:r>
        <w:rPr>
          <w:bCs/>
          <w:sz w:val="20"/>
          <w:szCs w:val="20"/>
        </w:rPr>
        <w:t>月</w:t>
      </w:r>
      <w:r>
        <w:rPr>
          <w:rFonts w:hint="eastAsia"/>
          <w:bCs/>
          <w:sz w:val="20"/>
          <w:szCs w:val="20"/>
        </w:rPr>
        <w:t xml:space="preserve">     </w:t>
      </w:r>
      <w:r>
        <w:rPr>
          <w:bCs/>
          <w:sz w:val="20"/>
          <w:szCs w:val="20"/>
        </w:rPr>
        <w:t>日</w:t>
      </w:r>
    </w:p>
    <w:p w:rsidR="006955BA" w:rsidRDefault="00496FE0" w:rsidP="00DF032E">
      <w:pPr>
        <w:snapToGrid w:val="0"/>
        <w:spacing w:beforeLines="50" w:line="360" w:lineRule="auto"/>
        <w:rPr>
          <w:b/>
          <w:sz w:val="20"/>
          <w:szCs w:val="20"/>
        </w:rPr>
      </w:pPr>
      <w:r>
        <w:rPr>
          <w:b/>
          <w:sz w:val="20"/>
          <w:szCs w:val="20"/>
        </w:rPr>
        <w:t>注：承诺书必须加盖单位章并由法定代表人或授权代理人签字。未按要求提交承诺书的</w:t>
      </w:r>
      <w:r>
        <w:rPr>
          <w:rFonts w:hint="eastAsia"/>
          <w:b/>
          <w:sz w:val="20"/>
          <w:szCs w:val="20"/>
        </w:rPr>
        <w:t>响应</w:t>
      </w:r>
      <w:r>
        <w:rPr>
          <w:b/>
          <w:sz w:val="20"/>
          <w:szCs w:val="20"/>
        </w:rPr>
        <w:t>文件按无效文件处置。</w:t>
      </w:r>
    </w:p>
    <w:p w:rsidR="006955BA" w:rsidRDefault="00496FE0" w:rsidP="00DF032E">
      <w:pPr>
        <w:snapToGrid w:val="0"/>
        <w:spacing w:beforeLines="50" w:line="360" w:lineRule="auto"/>
        <w:ind w:left="426"/>
        <w:jc w:val="center"/>
        <w:rPr>
          <w:b/>
          <w:szCs w:val="21"/>
        </w:rPr>
      </w:pPr>
      <w:r>
        <w:rPr>
          <w:b/>
          <w:szCs w:val="21"/>
        </w:rPr>
        <w:t>实质性条款应答偏离（正偏离或负偏离）汇总表</w:t>
      </w:r>
    </w:p>
    <w:tbl>
      <w:tblPr>
        <w:tblW w:w="9938" w:type="dxa"/>
        <w:tblInd w:w="93" w:type="dxa"/>
        <w:tblLayout w:type="fixed"/>
        <w:tblLook w:val="04A0"/>
      </w:tblPr>
      <w:tblGrid>
        <w:gridCol w:w="805"/>
        <w:gridCol w:w="1359"/>
        <w:gridCol w:w="1812"/>
        <w:gridCol w:w="1993"/>
        <w:gridCol w:w="1701"/>
        <w:gridCol w:w="2268"/>
      </w:tblGrid>
      <w:tr w:rsidR="006955BA">
        <w:trPr>
          <w:trHeight w:val="20"/>
        </w:trPr>
        <w:tc>
          <w:tcPr>
            <w:tcW w:w="805" w:type="dxa"/>
            <w:tcBorders>
              <w:top w:val="single" w:sz="8" w:space="0" w:color="auto"/>
              <w:left w:val="single" w:sz="8" w:space="0" w:color="auto"/>
              <w:bottom w:val="single" w:sz="8" w:space="0" w:color="auto"/>
              <w:right w:val="single" w:sz="8" w:space="0" w:color="auto"/>
            </w:tcBorders>
            <w:vAlign w:val="center"/>
          </w:tcPr>
          <w:p w:rsidR="006955BA" w:rsidRDefault="00496FE0">
            <w:pPr>
              <w:widowControl/>
              <w:spacing w:line="360" w:lineRule="auto"/>
              <w:jc w:val="center"/>
              <w:rPr>
                <w:kern w:val="0"/>
                <w:szCs w:val="21"/>
              </w:rPr>
            </w:pPr>
            <w:r>
              <w:rPr>
                <w:kern w:val="0"/>
                <w:szCs w:val="21"/>
              </w:rPr>
              <w:t>序号</w:t>
            </w:r>
          </w:p>
        </w:tc>
        <w:tc>
          <w:tcPr>
            <w:tcW w:w="1359" w:type="dxa"/>
            <w:tcBorders>
              <w:top w:val="single" w:sz="8" w:space="0" w:color="auto"/>
              <w:left w:val="nil"/>
              <w:bottom w:val="single" w:sz="8" w:space="0" w:color="auto"/>
              <w:right w:val="single" w:sz="8" w:space="0" w:color="auto"/>
            </w:tcBorders>
            <w:vAlign w:val="center"/>
          </w:tcPr>
          <w:p w:rsidR="006955BA" w:rsidRDefault="00496FE0">
            <w:pPr>
              <w:widowControl/>
              <w:spacing w:line="360" w:lineRule="auto"/>
              <w:jc w:val="center"/>
              <w:rPr>
                <w:kern w:val="0"/>
                <w:szCs w:val="21"/>
              </w:rPr>
            </w:pPr>
            <w:r>
              <w:rPr>
                <w:rFonts w:hint="eastAsia"/>
                <w:kern w:val="0"/>
                <w:szCs w:val="21"/>
              </w:rPr>
              <w:t>竞争性谈判</w:t>
            </w:r>
            <w:r>
              <w:rPr>
                <w:kern w:val="0"/>
                <w:szCs w:val="21"/>
              </w:rPr>
              <w:t>文件条目号</w:t>
            </w:r>
          </w:p>
        </w:tc>
        <w:tc>
          <w:tcPr>
            <w:tcW w:w="1812" w:type="dxa"/>
            <w:tcBorders>
              <w:top w:val="single" w:sz="8" w:space="0" w:color="auto"/>
              <w:left w:val="nil"/>
              <w:bottom w:val="single" w:sz="8" w:space="0" w:color="auto"/>
              <w:right w:val="single" w:sz="8" w:space="0" w:color="auto"/>
            </w:tcBorders>
            <w:vAlign w:val="center"/>
          </w:tcPr>
          <w:p w:rsidR="006955BA" w:rsidRDefault="00496FE0">
            <w:pPr>
              <w:widowControl/>
              <w:spacing w:line="360" w:lineRule="auto"/>
              <w:jc w:val="center"/>
              <w:rPr>
                <w:kern w:val="0"/>
                <w:szCs w:val="21"/>
              </w:rPr>
            </w:pPr>
            <w:r>
              <w:rPr>
                <w:rFonts w:hint="eastAsia"/>
                <w:kern w:val="0"/>
                <w:szCs w:val="21"/>
              </w:rPr>
              <w:t>竞争性谈判</w:t>
            </w:r>
            <w:r>
              <w:rPr>
                <w:kern w:val="0"/>
                <w:szCs w:val="21"/>
              </w:rPr>
              <w:t>文件的条款</w:t>
            </w:r>
          </w:p>
        </w:tc>
        <w:tc>
          <w:tcPr>
            <w:tcW w:w="1993" w:type="dxa"/>
            <w:tcBorders>
              <w:top w:val="single" w:sz="8" w:space="0" w:color="auto"/>
              <w:left w:val="nil"/>
              <w:bottom w:val="single" w:sz="8" w:space="0" w:color="auto"/>
              <w:right w:val="single" w:sz="8" w:space="0" w:color="auto"/>
            </w:tcBorders>
            <w:vAlign w:val="center"/>
          </w:tcPr>
          <w:p w:rsidR="006955BA" w:rsidRDefault="00496FE0">
            <w:pPr>
              <w:widowControl/>
              <w:spacing w:line="360" w:lineRule="auto"/>
              <w:jc w:val="center"/>
              <w:rPr>
                <w:kern w:val="0"/>
                <w:szCs w:val="21"/>
              </w:rPr>
            </w:pPr>
            <w:r>
              <w:rPr>
                <w:rFonts w:hint="eastAsia"/>
                <w:kern w:val="0"/>
                <w:szCs w:val="21"/>
              </w:rPr>
              <w:t>响应</w:t>
            </w:r>
            <w:r>
              <w:rPr>
                <w:kern w:val="0"/>
                <w:szCs w:val="21"/>
              </w:rPr>
              <w:t>文件的条款</w:t>
            </w:r>
          </w:p>
        </w:tc>
        <w:tc>
          <w:tcPr>
            <w:tcW w:w="1701" w:type="dxa"/>
            <w:tcBorders>
              <w:top w:val="single" w:sz="8" w:space="0" w:color="auto"/>
              <w:left w:val="nil"/>
              <w:bottom w:val="single" w:sz="8" w:space="0" w:color="auto"/>
              <w:right w:val="single" w:sz="8" w:space="0" w:color="auto"/>
            </w:tcBorders>
            <w:vAlign w:val="center"/>
          </w:tcPr>
          <w:p w:rsidR="006955BA" w:rsidRDefault="00496FE0">
            <w:pPr>
              <w:widowControl/>
              <w:spacing w:line="360" w:lineRule="auto"/>
              <w:jc w:val="center"/>
              <w:rPr>
                <w:kern w:val="0"/>
                <w:szCs w:val="21"/>
              </w:rPr>
            </w:pPr>
            <w:r>
              <w:rPr>
                <w:kern w:val="0"/>
                <w:szCs w:val="21"/>
              </w:rPr>
              <w:t>偏离</w:t>
            </w:r>
            <w:r>
              <w:rPr>
                <w:rFonts w:hint="eastAsia"/>
                <w:kern w:val="0"/>
                <w:szCs w:val="21"/>
              </w:rPr>
              <w:t>情况</w:t>
            </w:r>
          </w:p>
        </w:tc>
        <w:tc>
          <w:tcPr>
            <w:tcW w:w="2268" w:type="dxa"/>
            <w:tcBorders>
              <w:top w:val="single" w:sz="8" w:space="0" w:color="auto"/>
              <w:left w:val="nil"/>
              <w:bottom w:val="single" w:sz="8" w:space="0" w:color="auto"/>
              <w:right w:val="single" w:sz="8" w:space="0" w:color="auto"/>
            </w:tcBorders>
            <w:vAlign w:val="center"/>
          </w:tcPr>
          <w:p w:rsidR="006955BA" w:rsidRDefault="00496FE0">
            <w:pPr>
              <w:widowControl/>
              <w:spacing w:line="360" w:lineRule="auto"/>
              <w:jc w:val="center"/>
              <w:rPr>
                <w:kern w:val="0"/>
                <w:szCs w:val="21"/>
              </w:rPr>
            </w:pPr>
            <w:r>
              <w:rPr>
                <w:kern w:val="0"/>
                <w:szCs w:val="21"/>
              </w:rPr>
              <w:t>说明</w:t>
            </w:r>
          </w:p>
        </w:tc>
      </w:tr>
      <w:tr w:rsidR="006955BA">
        <w:trPr>
          <w:trHeight w:val="20"/>
        </w:trPr>
        <w:tc>
          <w:tcPr>
            <w:tcW w:w="805" w:type="dxa"/>
            <w:tcBorders>
              <w:top w:val="nil"/>
              <w:left w:val="single" w:sz="8" w:space="0" w:color="auto"/>
              <w:bottom w:val="single" w:sz="8" w:space="0" w:color="auto"/>
              <w:right w:val="single" w:sz="8" w:space="0" w:color="auto"/>
            </w:tcBorders>
            <w:vAlign w:val="center"/>
          </w:tcPr>
          <w:p w:rsidR="006955BA" w:rsidRDefault="00496FE0">
            <w:pPr>
              <w:widowControl/>
              <w:spacing w:line="360" w:lineRule="auto"/>
              <w:jc w:val="center"/>
              <w:rPr>
                <w:kern w:val="0"/>
                <w:szCs w:val="21"/>
              </w:rPr>
            </w:pPr>
            <w:r>
              <w:rPr>
                <w:kern w:val="0"/>
                <w:szCs w:val="21"/>
              </w:rPr>
              <w:t>1</w:t>
            </w:r>
          </w:p>
        </w:tc>
        <w:tc>
          <w:tcPr>
            <w:tcW w:w="1359" w:type="dxa"/>
            <w:tcBorders>
              <w:top w:val="nil"/>
              <w:left w:val="nil"/>
              <w:bottom w:val="single" w:sz="8" w:space="0" w:color="auto"/>
              <w:right w:val="single" w:sz="8" w:space="0" w:color="auto"/>
            </w:tcBorders>
            <w:vAlign w:val="center"/>
          </w:tcPr>
          <w:p w:rsidR="006955BA" w:rsidRDefault="006955BA">
            <w:pPr>
              <w:widowControl/>
              <w:spacing w:line="360" w:lineRule="auto"/>
              <w:jc w:val="center"/>
              <w:rPr>
                <w:kern w:val="0"/>
                <w:szCs w:val="21"/>
              </w:rPr>
            </w:pPr>
          </w:p>
        </w:tc>
        <w:tc>
          <w:tcPr>
            <w:tcW w:w="1812" w:type="dxa"/>
            <w:tcBorders>
              <w:top w:val="nil"/>
              <w:left w:val="nil"/>
              <w:bottom w:val="single" w:sz="8" w:space="0" w:color="auto"/>
              <w:right w:val="single" w:sz="8" w:space="0" w:color="auto"/>
            </w:tcBorders>
            <w:vAlign w:val="center"/>
          </w:tcPr>
          <w:p w:rsidR="006955BA" w:rsidRDefault="006955BA">
            <w:pPr>
              <w:widowControl/>
              <w:spacing w:line="360" w:lineRule="auto"/>
              <w:jc w:val="center"/>
              <w:rPr>
                <w:kern w:val="0"/>
                <w:szCs w:val="21"/>
              </w:rPr>
            </w:pPr>
          </w:p>
        </w:tc>
        <w:tc>
          <w:tcPr>
            <w:tcW w:w="1993" w:type="dxa"/>
            <w:tcBorders>
              <w:top w:val="nil"/>
              <w:left w:val="nil"/>
              <w:bottom w:val="single" w:sz="8" w:space="0" w:color="auto"/>
              <w:right w:val="single" w:sz="8" w:space="0" w:color="auto"/>
            </w:tcBorders>
            <w:vAlign w:val="center"/>
          </w:tcPr>
          <w:p w:rsidR="006955BA" w:rsidRDefault="006955BA">
            <w:pPr>
              <w:widowControl/>
              <w:spacing w:line="360" w:lineRule="auto"/>
              <w:jc w:val="center"/>
              <w:rPr>
                <w:kern w:val="0"/>
                <w:szCs w:val="21"/>
              </w:rPr>
            </w:pPr>
          </w:p>
        </w:tc>
        <w:tc>
          <w:tcPr>
            <w:tcW w:w="1701" w:type="dxa"/>
            <w:tcBorders>
              <w:top w:val="nil"/>
              <w:left w:val="nil"/>
              <w:bottom w:val="single" w:sz="8" w:space="0" w:color="auto"/>
              <w:right w:val="single" w:sz="8" w:space="0" w:color="auto"/>
            </w:tcBorders>
            <w:vAlign w:val="center"/>
          </w:tcPr>
          <w:p w:rsidR="006955BA" w:rsidRDefault="006955BA">
            <w:pPr>
              <w:widowControl/>
              <w:spacing w:line="360" w:lineRule="auto"/>
              <w:jc w:val="center"/>
              <w:rPr>
                <w:kern w:val="0"/>
                <w:szCs w:val="21"/>
              </w:rPr>
            </w:pPr>
          </w:p>
        </w:tc>
        <w:tc>
          <w:tcPr>
            <w:tcW w:w="2268" w:type="dxa"/>
            <w:tcBorders>
              <w:top w:val="nil"/>
              <w:left w:val="nil"/>
              <w:bottom w:val="single" w:sz="8" w:space="0" w:color="auto"/>
              <w:right w:val="single" w:sz="8" w:space="0" w:color="auto"/>
            </w:tcBorders>
            <w:vAlign w:val="center"/>
          </w:tcPr>
          <w:p w:rsidR="006955BA" w:rsidRDefault="006955BA">
            <w:pPr>
              <w:widowControl/>
              <w:spacing w:line="360" w:lineRule="auto"/>
              <w:jc w:val="center"/>
              <w:rPr>
                <w:kern w:val="0"/>
                <w:szCs w:val="21"/>
              </w:rPr>
            </w:pPr>
          </w:p>
        </w:tc>
      </w:tr>
      <w:tr w:rsidR="006955BA">
        <w:trPr>
          <w:trHeight w:val="20"/>
        </w:trPr>
        <w:tc>
          <w:tcPr>
            <w:tcW w:w="805" w:type="dxa"/>
            <w:tcBorders>
              <w:top w:val="nil"/>
              <w:left w:val="single" w:sz="8" w:space="0" w:color="auto"/>
              <w:bottom w:val="single" w:sz="8" w:space="0" w:color="auto"/>
              <w:right w:val="single" w:sz="8" w:space="0" w:color="auto"/>
            </w:tcBorders>
            <w:vAlign w:val="center"/>
          </w:tcPr>
          <w:p w:rsidR="006955BA" w:rsidRDefault="00496FE0">
            <w:pPr>
              <w:widowControl/>
              <w:spacing w:line="360" w:lineRule="auto"/>
              <w:jc w:val="center"/>
              <w:rPr>
                <w:kern w:val="0"/>
                <w:szCs w:val="21"/>
              </w:rPr>
            </w:pPr>
            <w:r>
              <w:rPr>
                <w:kern w:val="0"/>
                <w:szCs w:val="21"/>
              </w:rPr>
              <w:t>2</w:t>
            </w:r>
          </w:p>
        </w:tc>
        <w:tc>
          <w:tcPr>
            <w:tcW w:w="1359" w:type="dxa"/>
            <w:tcBorders>
              <w:top w:val="nil"/>
              <w:left w:val="nil"/>
              <w:bottom w:val="single" w:sz="8" w:space="0" w:color="auto"/>
              <w:right w:val="single" w:sz="8" w:space="0" w:color="auto"/>
            </w:tcBorders>
            <w:vAlign w:val="center"/>
          </w:tcPr>
          <w:p w:rsidR="006955BA" w:rsidRDefault="006955BA">
            <w:pPr>
              <w:widowControl/>
              <w:spacing w:line="360" w:lineRule="auto"/>
              <w:jc w:val="center"/>
              <w:rPr>
                <w:kern w:val="0"/>
                <w:szCs w:val="21"/>
              </w:rPr>
            </w:pPr>
          </w:p>
        </w:tc>
        <w:tc>
          <w:tcPr>
            <w:tcW w:w="1812" w:type="dxa"/>
            <w:tcBorders>
              <w:top w:val="nil"/>
              <w:left w:val="nil"/>
              <w:bottom w:val="single" w:sz="8" w:space="0" w:color="auto"/>
              <w:right w:val="single" w:sz="8" w:space="0" w:color="auto"/>
            </w:tcBorders>
            <w:vAlign w:val="center"/>
          </w:tcPr>
          <w:p w:rsidR="006955BA" w:rsidRDefault="006955BA">
            <w:pPr>
              <w:widowControl/>
              <w:spacing w:line="360" w:lineRule="auto"/>
              <w:jc w:val="center"/>
              <w:rPr>
                <w:kern w:val="0"/>
                <w:szCs w:val="21"/>
              </w:rPr>
            </w:pPr>
          </w:p>
        </w:tc>
        <w:tc>
          <w:tcPr>
            <w:tcW w:w="1993" w:type="dxa"/>
            <w:tcBorders>
              <w:top w:val="nil"/>
              <w:left w:val="nil"/>
              <w:bottom w:val="single" w:sz="8" w:space="0" w:color="auto"/>
              <w:right w:val="single" w:sz="8" w:space="0" w:color="auto"/>
            </w:tcBorders>
            <w:vAlign w:val="center"/>
          </w:tcPr>
          <w:p w:rsidR="006955BA" w:rsidRDefault="006955BA">
            <w:pPr>
              <w:widowControl/>
              <w:spacing w:line="360" w:lineRule="auto"/>
              <w:jc w:val="center"/>
              <w:rPr>
                <w:kern w:val="0"/>
                <w:szCs w:val="21"/>
              </w:rPr>
            </w:pPr>
          </w:p>
        </w:tc>
        <w:tc>
          <w:tcPr>
            <w:tcW w:w="1701" w:type="dxa"/>
            <w:tcBorders>
              <w:top w:val="nil"/>
              <w:left w:val="nil"/>
              <w:bottom w:val="single" w:sz="8" w:space="0" w:color="auto"/>
              <w:right w:val="single" w:sz="8" w:space="0" w:color="auto"/>
            </w:tcBorders>
            <w:vAlign w:val="center"/>
          </w:tcPr>
          <w:p w:rsidR="006955BA" w:rsidRDefault="006955BA">
            <w:pPr>
              <w:widowControl/>
              <w:spacing w:line="360" w:lineRule="auto"/>
              <w:jc w:val="center"/>
              <w:rPr>
                <w:kern w:val="0"/>
                <w:szCs w:val="21"/>
              </w:rPr>
            </w:pPr>
          </w:p>
        </w:tc>
        <w:tc>
          <w:tcPr>
            <w:tcW w:w="2268" w:type="dxa"/>
            <w:tcBorders>
              <w:top w:val="nil"/>
              <w:left w:val="nil"/>
              <w:bottom w:val="single" w:sz="8" w:space="0" w:color="auto"/>
              <w:right w:val="single" w:sz="8" w:space="0" w:color="auto"/>
            </w:tcBorders>
            <w:vAlign w:val="center"/>
          </w:tcPr>
          <w:p w:rsidR="006955BA" w:rsidRDefault="006955BA">
            <w:pPr>
              <w:widowControl/>
              <w:spacing w:line="360" w:lineRule="auto"/>
              <w:jc w:val="center"/>
              <w:rPr>
                <w:kern w:val="0"/>
                <w:szCs w:val="21"/>
              </w:rPr>
            </w:pPr>
          </w:p>
        </w:tc>
      </w:tr>
      <w:tr w:rsidR="006955BA">
        <w:trPr>
          <w:trHeight w:val="20"/>
        </w:trPr>
        <w:tc>
          <w:tcPr>
            <w:tcW w:w="805" w:type="dxa"/>
            <w:tcBorders>
              <w:top w:val="nil"/>
              <w:left w:val="single" w:sz="8" w:space="0" w:color="auto"/>
              <w:bottom w:val="single" w:sz="8" w:space="0" w:color="auto"/>
              <w:right w:val="single" w:sz="8" w:space="0" w:color="auto"/>
            </w:tcBorders>
            <w:vAlign w:val="center"/>
          </w:tcPr>
          <w:p w:rsidR="006955BA" w:rsidRDefault="00496FE0">
            <w:pPr>
              <w:widowControl/>
              <w:spacing w:line="360" w:lineRule="auto"/>
              <w:jc w:val="center"/>
              <w:rPr>
                <w:kern w:val="0"/>
                <w:szCs w:val="21"/>
              </w:rPr>
            </w:pPr>
            <w:r>
              <w:rPr>
                <w:kern w:val="0"/>
                <w:szCs w:val="21"/>
              </w:rPr>
              <w:t>…</w:t>
            </w:r>
          </w:p>
        </w:tc>
        <w:tc>
          <w:tcPr>
            <w:tcW w:w="1359" w:type="dxa"/>
            <w:tcBorders>
              <w:top w:val="nil"/>
              <w:left w:val="nil"/>
              <w:bottom w:val="single" w:sz="8" w:space="0" w:color="auto"/>
              <w:right w:val="single" w:sz="8" w:space="0" w:color="auto"/>
            </w:tcBorders>
            <w:vAlign w:val="center"/>
          </w:tcPr>
          <w:p w:rsidR="006955BA" w:rsidRDefault="006955BA">
            <w:pPr>
              <w:widowControl/>
              <w:spacing w:line="360" w:lineRule="auto"/>
              <w:jc w:val="center"/>
              <w:rPr>
                <w:kern w:val="0"/>
                <w:szCs w:val="21"/>
              </w:rPr>
            </w:pPr>
          </w:p>
        </w:tc>
        <w:tc>
          <w:tcPr>
            <w:tcW w:w="1812" w:type="dxa"/>
            <w:tcBorders>
              <w:top w:val="nil"/>
              <w:left w:val="nil"/>
              <w:bottom w:val="single" w:sz="8" w:space="0" w:color="auto"/>
              <w:right w:val="single" w:sz="8" w:space="0" w:color="auto"/>
            </w:tcBorders>
            <w:vAlign w:val="center"/>
          </w:tcPr>
          <w:p w:rsidR="006955BA" w:rsidRDefault="006955BA">
            <w:pPr>
              <w:widowControl/>
              <w:spacing w:line="360" w:lineRule="auto"/>
              <w:jc w:val="center"/>
              <w:rPr>
                <w:kern w:val="0"/>
                <w:szCs w:val="21"/>
              </w:rPr>
            </w:pPr>
          </w:p>
        </w:tc>
        <w:tc>
          <w:tcPr>
            <w:tcW w:w="1993" w:type="dxa"/>
            <w:tcBorders>
              <w:top w:val="nil"/>
              <w:left w:val="nil"/>
              <w:bottom w:val="single" w:sz="8" w:space="0" w:color="auto"/>
              <w:right w:val="single" w:sz="8" w:space="0" w:color="auto"/>
            </w:tcBorders>
            <w:vAlign w:val="center"/>
          </w:tcPr>
          <w:p w:rsidR="006955BA" w:rsidRDefault="006955BA">
            <w:pPr>
              <w:widowControl/>
              <w:spacing w:line="360" w:lineRule="auto"/>
              <w:jc w:val="center"/>
              <w:rPr>
                <w:kern w:val="0"/>
                <w:szCs w:val="21"/>
              </w:rPr>
            </w:pPr>
          </w:p>
        </w:tc>
        <w:tc>
          <w:tcPr>
            <w:tcW w:w="1701" w:type="dxa"/>
            <w:tcBorders>
              <w:top w:val="nil"/>
              <w:left w:val="nil"/>
              <w:bottom w:val="single" w:sz="8" w:space="0" w:color="auto"/>
              <w:right w:val="single" w:sz="8" w:space="0" w:color="auto"/>
            </w:tcBorders>
            <w:vAlign w:val="center"/>
          </w:tcPr>
          <w:p w:rsidR="006955BA" w:rsidRDefault="006955BA">
            <w:pPr>
              <w:widowControl/>
              <w:spacing w:line="360" w:lineRule="auto"/>
              <w:jc w:val="center"/>
              <w:rPr>
                <w:kern w:val="0"/>
                <w:szCs w:val="21"/>
              </w:rPr>
            </w:pPr>
          </w:p>
        </w:tc>
        <w:tc>
          <w:tcPr>
            <w:tcW w:w="2268" w:type="dxa"/>
            <w:tcBorders>
              <w:top w:val="nil"/>
              <w:left w:val="nil"/>
              <w:bottom w:val="single" w:sz="8" w:space="0" w:color="auto"/>
              <w:right w:val="single" w:sz="8" w:space="0" w:color="auto"/>
            </w:tcBorders>
            <w:vAlign w:val="center"/>
          </w:tcPr>
          <w:p w:rsidR="006955BA" w:rsidRDefault="006955BA">
            <w:pPr>
              <w:widowControl/>
              <w:spacing w:line="360" w:lineRule="auto"/>
              <w:jc w:val="center"/>
              <w:rPr>
                <w:kern w:val="0"/>
                <w:szCs w:val="21"/>
              </w:rPr>
            </w:pPr>
          </w:p>
        </w:tc>
      </w:tr>
    </w:tbl>
    <w:p w:rsidR="006955BA" w:rsidRDefault="00496FE0" w:rsidP="00DF032E">
      <w:pPr>
        <w:snapToGrid w:val="0"/>
        <w:spacing w:beforeLines="50" w:line="360" w:lineRule="auto"/>
        <w:rPr>
          <w:sz w:val="20"/>
          <w:szCs w:val="20"/>
        </w:rPr>
      </w:pPr>
      <w:r>
        <w:rPr>
          <w:sz w:val="20"/>
          <w:szCs w:val="20"/>
        </w:rPr>
        <w:t>注：</w:t>
      </w:r>
      <w:r>
        <w:rPr>
          <w:sz w:val="20"/>
          <w:szCs w:val="20"/>
        </w:rPr>
        <w:t xml:space="preserve"> </w:t>
      </w:r>
      <w:r>
        <w:rPr>
          <w:sz w:val="20"/>
          <w:szCs w:val="20"/>
        </w:rPr>
        <w:t>若不填写《实质性条款应答偏离汇总表》，则默认满足</w:t>
      </w:r>
      <w:r>
        <w:rPr>
          <w:rFonts w:hint="eastAsia"/>
          <w:sz w:val="20"/>
          <w:szCs w:val="20"/>
        </w:rPr>
        <w:t>第三章【合同条款】、第四章【用户需求书】</w:t>
      </w:r>
      <w:r>
        <w:rPr>
          <w:sz w:val="20"/>
          <w:szCs w:val="20"/>
        </w:rPr>
        <w:t>的所有条款。</w:t>
      </w:r>
    </w:p>
    <w:p w:rsidR="006955BA" w:rsidRDefault="00496FE0">
      <w:pPr>
        <w:rPr>
          <w:b/>
          <w:color w:val="FF0000"/>
          <w:szCs w:val="20"/>
        </w:rPr>
      </w:pPr>
      <w:r>
        <w:rPr>
          <w:rFonts w:hint="eastAsia"/>
          <w:color w:val="FF0000"/>
          <w:szCs w:val="20"/>
        </w:rPr>
        <w:t>注意：</w:t>
      </w:r>
      <w:r>
        <w:rPr>
          <w:rFonts w:hint="eastAsia"/>
          <w:b/>
          <w:color w:val="FF0000"/>
          <w:szCs w:val="20"/>
        </w:rPr>
        <w:t>竞争性谈判文件中，如标有“★”的条款均为必须完全满足指标，响应人须进行实质性响应，响应人若有一项带“★”的条款未响应或不满足，将按无效响应处理。</w:t>
      </w:r>
      <w:r>
        <w:rPr>
          <w:rFonts w:hint="eastAsia"/>
          <w:b/>
          <w:color w:val="FF0000"/>
          <w:szCs w:val="20"/>
        </w:rPr>
        <w:t xml:space="preserve"> </w:t>
      </w:r>
    </w:p>
    <w:p w:rsidR="006955BA" w:rsidRDefault="00496FE0">
      <w:pPr>
        <w:spacing w:line="360" w:lineRule="auto"/>
        <w:jc w:val="left"/>
        <w:rPr>
          <w:spacing w:val="-2"/>
          <w:szCs w:val="21"/>
        </w:rPr>
      </w:pPr>
      <w:r>
        <w:rPr>
          <w:spacing w:val="-2"/>
          <w:szCs w:val="21"/>
        </w:rPr>
        <w:t>响应人名称：（加盖单位章）</w:t>
      </w:r>
    </w:p>
    <w:p w:rsidR="006955BA" w:rsidRDefault="00496FE0">
      <w:pPr>
        <w:spacing w:line="360" w:lineRule="auto"/>
        <w:jc w:val="left"/>
        <w:rPr>
          <w:spacing w:val="-2"/>
          <w:szCs w:val="21"/>
        </w:rPr>
      </w:pPr>
      <w:r>
        <w:rPr>
          <w:spacing w:val="-2"/>
          <w:szCs w:val="21"/>
        </w:rPr>
        <w:t>响应人法定代表人或授权代表签字：</w:t>
      </w:r>
    </w:p>
    <w:p w:rsidR="006955BA" w:rsidRDefault="00496FE0" w:rsidP="00DF032E">
      <w:pPr>
        <w:pStyle w:val="2"/>
        <w:adjustRightInd w:val="0"/>
        <w:snapToGrid w:val="0"/>
        <w:spacing w:beforeLines="50" w:afterLines="50" w:line="360" w:lineRule="auto"/>
        <w:jc w:val="center"/>
        <w:rPr>
          <w:b w:val="0"/>
        </w:rPr>
      </w:pPr>
      <w:bookmarkStart w:id="44" w:name="_Toc416770264"/>
      <w:bookmarkStart w:id="45" w:name="_Toc416771374"/>
      <w:bookmarkEnd w:id="43"/>
      <w:r>
        <w:rPr>
          <w:rFonts w:hint="eastAsia"/>
          <w:b w:val="0"/>
        </w:rPr>
        <w:lastRenderedPageBreak/>
        <w:t>（首次报价）报价表</w:t>
      </w:r>
      <w:bookmarkEnd w:id="44"/>
      <w:bookmarkEnd w:id="45"/>
    </w:p>
    <w:p w:rsidR="006955BA" w:rsidRDefault="00496FE0">
      <w:pPr>
        <w:spacing w:line="360" w:lineRule="auto"/>
        <w:rPr>
          <w:rFonts w:ascii="宋体" w:hAnsi="宋体"/>
        </w:rPr>
      </w:pPr>
      <w:r>
        <w:rPr>
          <w:rFonts w:ascii="宋体" w:hAnsi="宋体" w:hint="eastAsia"/>
        </w:rPr>
        <w:t>项目名称：</w:t>
      </w:r>
      <w:r>
        <w:rPr>
          <w:rFonts w:ascii="宋体" w:hAnsi="宋体" w:hint="eastAsia"/>
          <w:b/>
        </w:rPr>
        <w:t>均安支公司高压供电改低压供电工程</w:t>
      </w:r>
      <w:r w:rsidR="00A84494">
        <w:rPr>
          <w:rFonts w:ascii="宋体" w:hAnsi="宋体" w:hint="eastAsia"/>
          <w:b/>
        </w:rPr>
        <w:t>（第四次）</w:t>
      </w:r>
    </w:p>
    <w:p w:rsidR="006955BA" w:rsidRDefault="00496FE0">
      <w:pPr>
        <w:spacing w:line="360" w:lineRule="auto"/>
        <w:rPr>
          <w:rFonts w:ascii="宋体" w:hAnsi="宋体"/>
        </w:rPr>
      </w:pPr>
      <w:r>
        <w:rPr>
          <w:rFonts w:ascii="宋体" w:hAnsi="宋体" w:hint="eastAsia"/>
        </w:rPr>
        <w:t xml:space="preserve">项目编号：SDJA202411S352 </w:t>
      </w:r>
    </w:p>
    <w:p w:rsidR="006955BA" w:rsidRDefault="006955BA">
      <w:pPr>
        <w:pStyle w:val="6"/>
      </w:pPr>
    </w:p>
    <w:tbl>
      <w:tblPr>
        <w:tblW w:w="9932" w:type="dxa"/>
        <w:tblInd w:w="113" w:type="dxa"/>
        <w:tblLook w:val="04A0"/>
      </w:tblPr>
      <w:tblGrid>
        <w:gridCol w:w="1696"/>
        <w:gridCol w:w="993"/>
        <w:gridCol w:w="1842"/>
        <w:gridCol w:w="851"/>
        <w:gridCol w:w="2268"/>
        <w:gridCol w:w="2282"/>
      </w:tblGrid>
      <w:tr w:rsidR="006955BA">
        <w:trPr>
          <w:trHeight w:val="545"/>
        </w:trPr>
        <w:tc>
          <w:tcPr>
            <w:tcW w:w="2689" w:type="dxa"/>
            <w:gridSpan w:val="2"/>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b/>
                <w:szCs w:val="21"/>
              </w:rPr>
            </w:pPr>
            <w:r>
              <w:rPr>
                <w:rFonts w:ascii="宋体" w:hint="eastAsia"/>
                <w:b/>
                <w:szCs w:val="21"/>
              </w:rPr>
              <w:t>项目名称</w:t>
            </w:r>
          </w:p>
        </w:tc>
        <w:tc>
          <w:tcPr>
            <w:tcW w:w="1842" w:type="dxa"/>
            <w:tcBorders>
              <w:top w:val="single" w:sz="4" w:space="0" w:color="auto"/>
              <w:left w:val="nil"/>
              <w:bottom w:val="single" w:sz="4" w:space="0" w:color="auto"/>
              <w:right w:val="single" w:sz="4" w:space="0" w:color="auto"/>
            </w:tcBorders>
            <w:vAlign w:val="center"/>
          </w:tcPr>
          <w:p w:rsidR="006955BA" w:rsidRDefault="00496FE0">
            <w:pPr>
              <w:spacing w:line="360" w:lineRule="auto"/>
              <w:jc w:val="center"/>
              <w:rPr>
                <w:rFonts w:ascii="宋体"/>
                <w:b/>
                <w:szCs w:val="21"/>
              </w:rPr>
            </w:pPr>
            <w:r>
              <w:rPr>
                <w:rFonts w:ascii="宋体" w:hint="eastAsia"/>
                <w:b/>
                <w:szCs w:val="21"/>
              </w:rPr>
              <w:t>数量</w:t>
            </w:r>
          </w:p>
        </w:tc>
        <w:tc>
          <w:tcPr>
            <w:tcW w:w="851" w:type="dxa"/>
            <w:tcBorders>
              <w:top w:val="single" w:sz="4" w:space="0" w:color="auto"/>
              <w:left w:val="nil"/>
              <w:bottom w:val="single" w:sz="4" w:space="0" w:color="auto"/>
              <w:right w:val="single" w:sz="4" w:space="0" w:color="auto"/>
            </w:tcBorders>
            <w:vAlign w:val="center"/>
          </w:tcPr>
          <w:p w:rsidR="006955BA" w:rsidRDefault="00496FE0">
            <w:pPr>
              <w:spacing w:line="360" w:lineRule="auto"/>
              <w:jc w:val="center"/>
              <w:rPr>
                <w:rFonts w:ascii="宋体"/>
                <w:b/>
                <w:szCs w:val="21"/>
              </w:rPr>
            </w:pPr>
            <w:r>
              <w:rPr>
                <w:rFonts w:ascii="宋体" w:hint="eastAsia"/>
                <w:b/>
                <w:szCs w:val="21"/>
              </w:rPr>
              <w:t>单位</w:t>
            </w:r>
          </w:p>
        </w:tc>
        <w:tc>
          <w:tcPr>
            <w:tcW w:w="2268" w:type="dxa"/>
            <w:tcBorders>
              <w:top w:val="single" w:sz="4" w:space="0" w:color="auto"/>
              <w:left w:val="nil"/>
              <w:bottom w:val="single" w:sz="4" w:space="0" w:color="auto"/>
              <w:right w:val="single" w:sz="4" w:space="0" w:color="auto"/>
            </w:tcBorders>
            <w:vAlign w:val="center"/>
          </w:tcPr>
          <w:p w:rsidR="006955BA" w:rsidRDefault="00496FE0">
            <w:pPr>
              <w:widowControl/>
              <w:jc w:val="center"/>
              <w:rPr>
                <w:rFonts w:ascii="宋体" w:hAnsi="宋体" w:cs="宋体"/>
                <w:b/>
                <w:color w:val="000000"/>
                <w:kern w:val="0"/>
                <w:sz w:val="24"/>
              </w:rPr>
            </w:pPr>
            <w:r>
              <w:rPr>
                <w:rFonts w:ascii="宋体" w:hAnsi="宋体" w:cs="宋体" w:hint="eastAsia"/>
                <w:b/>
                <w:color w:val="000000"/>
                <w:kern w:val="0"/>
                <w:sz w:val="24"/>
              </w:rPr>
              <w:t>含税报价</w:t>
            </w:r>
          </w:p>
          <w:p w:rsidR="006955BA" w:rsidRDefault="00496FE0">
            <w:pPr>
              <w:widowControl/>
              <w:jc w:val="center"/>
              <w:rPr>
                <w:rFonts w:ascii="宋体" w:hAnsi="宋体" w:cs="宋体"/>
                <w:b/>
                <w:color w:val="000000"/>
                <w:kern w:val="0"/>
                <w:sz w:val="28"/>
                <w:szCs w:val="28"/>
              </w:rPr>
            </w:pPr>
            <w:r>
              <w:rPr>
                <w:rFonts w:ascii="宋体" w:hAnsi="宋体" w:cs="宋体" w:hint="eastAsia"/>
                <w:b/>
                <w:color w:val="000000"/>
                <w:kern w:val="0"/>
                <w:sz w:val="24"/>
              </w:rPr>
              <w:t>（人民币  元）</w:t>
            </w:r>
          </w:p>
        </w:tc>
        <w:tc>
          <w:tcPr>
            <w:tcW w:w="2282" w:type="dxa"/>
            <w:tcBorders>
              <w:top w:val="single" w:sz="4" w:space="0" w:color="auto"/>
              <w:left w:val="nil"/>
              <w:bottom w:val="single" w:sz="4" w:space="0" w:color="auto"/>
              <w:right w:val="single" w:sz="4" w:space="0" w:color="auto"/>
            </w:tcBorders>
            <w:vAlign w:val="center"/>
          </w:tcPr>
          <w:p w:rsidR="006955BA" w:rsidRDefault="00496FE0">
            <w:pPr>
              <w:widowControl/>
              <w:jc w:val="center"/>
              <w:rPr>
                <w:rFonts w:ascii="宋体" w:hAnsi="宋体" w:cs="宋体"/>
                <w:color w:val="000000"/>
                <w:kern w:val="0"/>
                <w:sz w:val="24"/>
              </w:rPr>
            </w:pPr>
            <w:r>
              <w:rPr>
                <w:rFonts w:ascii="宋体" w:hAnsi="宋体" w:cs="宋体" w:hint="eastAsia"/>
                <w:b/>
                <w:color w:val="000000"/>
                <w:kern w:val="0"/>
                <w:sz w:val="28"/>
                <w:szCs w:val="28"/>
              </w:rPr>
              <w:t>最高限价      （</w:t>
            </w:r>
            <w:r>
              <w:rPr>
                <w:rFonts w:ascii="宋体" w:hint="eastAsia"/>
                <w:b/>
                <w:szCs w:val="21"/>
              </w:rPr>
              <w:t>人民币  元</w:t>
            </w:r>
            <w:r>
              <w:rPr>
                <w:rFonts w:ascii="宋体" w:hAnsi="宋体" w:cs="宋体" w:hint="eastAsia"/>
                <w:b/>
                <w:color w:val="000000"/>
                <w:kern w:val="0"/>
                <w:sz w:val="28"/>
                <w:szCs w:val="28"/>
              </w:rPr>
              <w:t>）</w:t>
            </w:r>
          </w:p>
        </w:tc>
      </w:tr>
      <w:tr w:rsidR="006955BA">
        <w:trPr>
          <w:trHeight w:val="996"/>
        </w:trPr>
        <w:tc>
          <w:tcPr>
            <w:tcW w:w="2689" w:type="dxa"/>
            <w:gridSpan w:val="2"/>
            <w:tcBorders>
              <w:top w:val="nil"/>
              <w:left w:val="single" w:sz="4" w:space="0" w:color="auto"/>
              <w:bottom w:val="single" w:sz="4" w:space="0" w:color="auto"/>
              <w:right w:val="single" w:sz="4" w:space="0" w:color="auto"/>
            </w:tcBorders>
            <w:vAlign w:val="center"/>
          </w:tcPr>
          <w:p w:rsidR="006955BA" w:rsidRDefault="00496FE0">
            <w:pPr>
              <w:widowControl/>
              <w:jc w:val="center"/>
              <w:rPr>
                <w:rFonts w:ascii="宋体" w:hAnsi="宋体" w:cs="宋体"/>
                <w:color w:val="000000"/>
                <w:kern w:val="0"/>
                <w:sz w:val="24"/>
              </w:rPr>
            </w:pPr>
            <w:r>
              <w:rPr>
                <w:rFonts w:ascii="宋体" w:hAnsi="宋体" w:hint="eastAsia"/>
                <w:b/>
              </w:rPr>
              <w:t>均安支公司高压供电改低压供电工程</w:t>
            </w:r>
            <w:r w:rsidR="00A84494">
              <w:rPr>
                <w:rFonts w:ascii="宋体" w:hAnsi="宋体" w:hint="eastAsia"/>
                <w:b/>
              </w:rPr>
              <w:t>（第四次）</w:t>
            </w:r>
          </w:p>
        </w:tc>
        <w:tc>
          <w:tcPr>
            <w:tcW w:w="1842" w:type="dxa"/>
            <w:tcBorders>
              <w:top w:val="nil"/>
              <w:left w:val="nil"/>
              <w:bottom w:val="single" w:sz="4" w:space="0" w:color="auto"/>
              <w:right w:val="single" w:sz="4" w:space="0" w:color="auto"/>
            </w:tcBorders>
            <w:vAlign w:val="center"/>
          </w:tcPr>
          <w:p w:rsidR="006955BA" w:rsidRDefault="00496FE0">
            <w:pPr>
              <w:widowControl/>
              <w:jc w:val="center"/>
              <w:rPr>
                <w:rFonts w:ascii="宋体" w:hAnsi="宋体" w:cs="宋体"/>
                <w:color w:val="000000"/>
                <w:kern w:val="0"/>
                <w:sz w:val="24"/>
              </w:rPr>
            </w:pPr>
            <w:r>
              <w:rPr>
                <w:rFonts w:ascii="宋体" w:hAnsi="宋体" w:cs="宋体" w:hint="eastAsia"/>
                <w:color w:val="000000"/>
                <w:kern w:val="0"/>
                <w:sz w:val="24"/>
              </w:rPr>
              <w:t>1</w:t>
            </w:r>
          </w:p>
        </w:tc>
        <w:tc>
          <w:tcPr>
            <w:tcW w:w="851" w:type="dxa"/>
            <w:tcBorders>
              <w:top w:val="nil"/>
              <w:left w:val="nil"/>
              <w:bottom w:val="single" w:sz="4" w:space="0" w:color="auto"/>
              <w:right w:val="single" w:sz="4" w:space="0" w:color="auto"/>
            </w:tcBorders>
            <w:vAlign w:val="center"/>
          </w:tcPr>
          <w:p w:rsidR="006955BA" w:rsidRDefault="00496FE0">
            <w:pPr>
              <w:widowControl/>
              <w:jc w:val="center"/>
              <w:rPr>
                <w:rFonts w:ascii="宋体" w:hAnsi="宋体" w:cs="宋体"/>
                <w:color w:val="000000"/>
                <w:kern w:val="0"/>
                <w:sz w:val="24"/>
              </w:rPr>
            </w:pPr>
            <w:r>
              <w:rPr>
                <w:rFonts w:ascii="宋体" w:hAnsi="宋体" w:cs="宋体" w:hint="eastAsia"/>
                <w:color w:val="000000"/>
                <w:kern w:val="0"/>
                <w:sz w:val="24"/>
              </w:rPr>
              <w:t>项</w:t>
            </w:r>
          </w:p>
        </w:tc>
        <w:tc>
          <w:tcPr>
            <w:tcW w:w="2268" w:type="dxa"/>
            <w:tcBorders>
              <w:top w:val="nil"/>
              <w:left w:val="nil"/>
              <w:bottom w:val="single" w:sz="4" w:space="0" w:color="auto"/>
              <w:right w:val="single" w:sz="4" w:space="0" w:color="auto"/>
            </w:tcBorders>
            <w:vAlign w:val="center"/>
          </w:tcPr>
          <w:p w:rsidR="006955BA" w:rsidRDefault="006955BA">
            <w:pPr>
              <w:widowControl/>
              <w:jc w:val="center"/>
              <w:rPr>
                <w:rFonts w:ascii="宋体" w:hAnsi="宋体" w:cs="宋体"/>
                <w:color w:val="000000"/>
                <w:kern w:val="0"/>
                <w:sz w:val="24"/>
              </w:rPr>
            </w:pPr>
          </w:p>
        </w:tc>
        <w:tc>
          <w:tcPr>
            <w:tcW w:w="2282" w:type="dxa"/>
            <w:tcBorders>
              <w:top w:val="nil"/>
              <w:left w:val="nil"/>
              <w:bottom w:val="single" w:sz="4" w:space="0" w:color="auto"/>
              <w:right w:val="single" w:sz="4" w:space="0" w:color="auto"/>
            </w:tcBorders>
            <w:vAlign w:val="center"/>
          </w:tcPr>
          <w:p w:rsidR="006955BA" w:rsidRDefault="00496FE0">
            <w:pPr>
              <w:widowControl/>
              <w:jc w:val="center"/>
              <w:rPr>
                <w:rFonts w:ascii="宋体" w:hAnsi="宋体" w:cs="宋体"/>
                <w:color w:val="000000"/>
                <w:kern w:val="0"/>
                <w:sz w:val="24"/>
              </w:rPr>
            </w:pPr>
            <w:r>
              <w:rPr>
                <w:rFonts w:ascii="宋体" w:hAnsi="宋体" w:cs="宋体" w:hint="eastAsia"/>
                <w:color w:val="000000"/>
                <w:kern w:val="0"/>
                <w:sz w:val="24"/>
              </w:rPr>
              <w:t>33000</w:t>
            </w:r>
          </w:p>
        </w:tc>
      </w:tr>
      <w:tr w:rsidR="006955BA">
        <w:trPr>
          <w:trHeight w:val="1149"/>
        </w:trPr>
        <w:tc>
          <w:tcPr>
            <w:tcW w:w="1696"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rPr>
                <w:rFonts w:ascii="宋体" w:hAnsi="宋体" w:cs="宋体"/>
                <w:color w:val="000000"/>
                <w:kern w:val="0"/>
                <w:sz w:val="24"/>
              </w:rPr>
            </w:pPr>
            <w:r>
              <w:rPr>
                <w:rFonts w:ascii="宋体" w:hAnsi="宋体" w:hint="eastAsia"/>
                <w:szCs w:val="28"/>
              </w:rPr>
              <w:t>含税报价金额</w:t>
            </w:r>
          </w:p>
        </w:tc>
        <w:tc>
          <w:tcPr>
            <w:tcW w:w="8236" w:type="dxa"/>
            <w:gridSpan w:val="5"/>
            <w:tcBorders>
              <w:top w:val="single" w:sz="4" w:space="0" w:color="auto"/>
              <w:left w:val="nil"/>
              <w:bottom w:val="single" w:sz="4" w:space="0" w:color="auto"/>
              <w:right w:val="single" w:sz="4" w:space="0" w:color="auto"/>
            </w:tcBorders>
            <w:vAlign w:val="center"/>
          </w:tcPr>
          <w:p w:rsidR="006955BA" w:rsidRDefault="00496FE0">
            <w:pPr>
              <w:pStyle w:val="af9"/>
              <w:spacing w:before="0" w:after="0" w:line="276" w:lineRule="auto"/>
              <w:jc w:val="left"/>
              <w:rPr>
                <w:rFonts w:ascii="宋体" w:hAnsi="宋体"/>
                <w:snapToGrid/>
                <w:spacing w:val="0"/>
                <w:kern w:val="2"/>
                <w:sz w:val="21"/>
                <w:szCs w:val="21"/>
              </w:rPr>
            </w:pPr>
            <w:r>
              <w:rPr>
                <w:rFonts w:ascii="宋体" w:hAnsi="宋体" w:hint="eastAsia"/>
                <w:snapToGrid/>
                <w:spacing w:val="0"/>
                <w:kern w:val="2"/>
                <w:sz w:val="21"/>
                <w:szCs w:val="21"/>
              </w:rPr>
              <w:t>小写：</w:t>
            </w:r>
          </w:p>
          <w:p w:rsidR="006955BA" w:rsidRDefault="00496FE0">
            <w:pPr>
              <w:widowControl/>
              <w:jc w:val="left"/>
              <w:rPr>
                <w:rFonts w:ascii="宋体" w:hAnsi="宋体" w:cs="宋体"/>
                <w:color w:val="000000"/>
                <w:kern w:val="0"/>
                <w:sz w:val="24"/>
              </w:rPr>
            </w:pPr>
            <w:r>
              <w:rPr>
                <w:rFonts w:ascii="宋体" w:hAnsi="宋体" w:hint="eastAsia"/>
                <w:szCs w:val="21"/>
              </w:rPr>
              <w:t>大写：</w:t>
            </w:r>
          </w:p>
        </w:tc>
      </w:tr>
      <w:tr w:rsidR="006955BA">
        <w:trPr>
          <w:trHeight w:val="1529"/>
        </w:trPr>
        <w:tc>
          <w:tcPr>
            <w:tcW w:w="1696" w:type="dxa"/>
            <w:tcBorders>
              <w:top w:val="single" w:sz="4" w:space="0" w:color="auto"/>
              <w:left w:val="single" w:sz="4" w:space="0" w:color="auto"/>
              <w:bottom w:val="single" w:sz="4" w:space="0" w:color="auto"/>
              <w:right w:val="single" w:sz="4" w:space="0" w:color="auto"/>
            </w:tcBorders>
            <w:vAlign w:val="center"/>
          </w:tcPr>
          <w:p w:rsidR="006955BA" w:rsidRDefault="00496FE0">
            <w:pPr>
              <w:widowControl/>
              <w:jc w:val="center"/>
              <w:rPr>
                <w:rFonts w:ascii="宋体" w:hAnsi="宋体" w:cs="宋体"/>
                <w:color w:val="000000"/>
                <w:kern w:val="0"/>
                <w:sz w:val="24"/>
              </w:rPr>
            </w:pPr>
            <w:r>
              <w:rPr>
                <w:rFonts w:ascii="宋体" w:hAnsi="宋体" w:hint="eastAsia"/>
                <w:szCs w:val="21"/>
              </w:rPr>
              <w:t>发票类型和税率</w:t>
            </w:r>
          </w:p>
        </w:tc>
        <w:tc>
          <w:tcPr>
            <w:tcW w:w="8236" w:type="dxa"/>
            <w:gridSpan w:val="5"/>
            <w:tcBorders>
              <w:top w:val="single" w:sz="4" w:space="0" w:color="auto"/>
              <w:left w:val="nil"/>
              <w:bottom w:val="single" w:sz="4" w:space="0" w:color="auto"/>
              <w:right w:val="single" w:sz="4" w:space="0" w:color="auto"/>
            </w:tcBorders>
            <w:vAlign w:val="center"/>
          </w:tcPr>
          <w:p w:rsidR="006955BA" w:rsidRDefault="00496FE0">
            <w:pPr>
              <w:spacing w:line="360" w:lineRule="auto"/>
              <w:rPr>
                <w:rFonts w:ascii="宋体" w:hAnsi="宋体"/>
                <w:szCs w:val="21"/>
              </w:rPr>
            </w:pPr>
            <w:r>
              <w:rPr>
                <w:rFonts w:ascii="宋体" w:hAnsi="宋体" w:hint="eastAsia"/>
                <w:szCs w:val="21"/>
              </w:rPr>
              <w:t>提供增值税专用发票</w:t>
            </w:r>
          </w:p>
          <w:p w:rsidR="006955BA" w:rsidRDefault="00496FE0">
            <w:pPr>
              <w:spacing w:line="360" w:lineRule="auto"/>
              <w:rPr>
                <w:rFonts w:ascii="宋体" w:hAnsi="宋体"/>
                <w:szCs w:val="21"/>
              </w:rPr>
            </w:pPr>
            <w:r>
              <w:rPr>
                <w:rFonts w:ascii="宋体" w:hAnsi="宋体" w:hint="eastAsia"/>
                <w:szCs w:val="21"/>
              </w:rPr>
              <w:t>税率选择以下一种打“</w:t>
            </w:r>
            <w:r>
              <w:rPr>
                <w:rFonts w:ascii="宋体" w:hAnsi="宋体" w:hint="eastAsia"/>
                <w:sz w:val="18"/>
                <w:szCs w:val="18"/>
                <w:bdr w:val="single" w:sz="4" w:space="0" w:color="auto"/>
              </w:rPr>
              <w:t>√</w:t>
            </w:r>
            <w:r>
              <w:rPr>
                <w:rFonts w:ascii="宋体" w:hAnsi="宋体" w:hint="eastAsia"/>
                <w:szCs w:val="21"/>
              </w:rPr>
              <w:t>”：</w:t>
            </w:r>
          </w:p>
          <w:p w:rsidR="006955BA" w:rsidRDefault="00496FE0">
            <w:pPr>
              <w:spacing w:line="360" w:lineRule="auto"/>
              <w:rPr>
                <w:rFonts w:ascii="宋体" w:hAnsi="宋体" w:cs="宋体"/>
                <w:color w:val="000000"/>
                <w:kern w:val="0"/>
                <w:sz w:val="24"/>
              </w:rPr>
            </w:pPr>
            <w:r>
              <w:rPr>
                <w:rFonts w:ascii="宋体" w:hAnsi="宋体" w:hint="eastAsia"/>
                <w:sz w:val="24"/>
              </w:rPr>
              <w:t>□</w:t>
            </w:r>
            <w:r>
              <w:rPr>
                <w:rFonts w:ascii="宋体" w:hAnsi="宋体" w:hint="eastAsia"/>
                <w:szCs w:val="21"/>
              </w:rPr>
              <w:t xml:space="preserve">9%  </w:t>
            </w:r>
            <w:r>
              <w:rPr>
                <w:rFonts w:ascii="宋体" w:hAnsi="宋体" w:hint="eastAsia"/>
                <w:sz w:val="24"/>
              </w:rPr>
              <w:t>□</w:t>
            </w:r>
            <w:r>
              <w:rPr>
                <w:rFonts w:ascii="宋体" w:hAnsi="宋体" w:hint="eastAsia"/>
                <w:szCs w:val="21"/>
              </w:rPr>
              <w:t xml:space="preserve">3% </w:t>
            </w:r>
            <w:r>
              <w:rPr>
                <w:rFonts w:ascii="宋体" w:hAnsi="宋体" w:hint="eastAsia"/>
                <w:sz w:val="24"/>
              </w:rPr>
              <w:t>□</w:t>
            </w:r>
            <w:r>
              <w:rPr>
                <w:rFonts w:ascii="宋体" w:hAnsi="宋体" w:hint="eastAsia"/>
                <w:szCs w:val="21"/>
              </w:rPr>
              <w:t xml:space="preserve"> 1%  </w:t>
            </w:r>
          </w:p>
        </w:tc>
      </w:tr>
    </w:tbl>
    <w:p w:rsidR="006955BA" w:rsidRDefault="006955BA">
      <w:pPr>
        <w:rPr>
          <w:rFonts w:ascii="宋体" w:hAnsi="宋体"/>
          <w:b/>
          <w:szCs w:val="21"/>
        </w:rPr>
      </w:pPr>
    </w:p>
    <w:p w:rsidR="006955BA" w:rsidRDefault="00496FE0">
      <w:pPr>
        <w:rPr>
          <w:rFonts w:ascii="宋体" w:hAnsi="宋体"/>
          <w:b/>
          <w:szCs w:val="21"/>
        </w:rPr>
      </w:pPr>
      <w:r>
        <w:rPr>
          <w:rFonts w:ascii="宋体" w:hAnsi="宋体" w:hint="eastAsia"/>
          <w:b/>
          <w:szCs w:val="21"/>
        </w:rPr>
        <w:t>备注：</w:t>
      </w:r>
    </w:p>
    <w:p w:rsidR="006955BA" w:rsidRDefault="00496FE0">
      <w:pPr>
        <w:numPr>
          <w:ilvl w:val="0"/>
          <w:numId w:val="19"/>
        </w:numPr>
        <w:autoSpaceDE w:val="0"/>
        <w:autoSpaceDN w:val="0"/>
        <w:adjustRightInd w:val="0"/>
        <w:spacing w:line="360" w:lineRule="auto"/>
        <w:jc w:val="left"/>
        <w:rPr>
          <w:rFonts w:ascii="宋体" w:hAnsi="宋体"/>
          <w:b/>
          <w:szCs w:val="21"/>
        </w:rPr>
      </w:pPr>
      <w:r>
        <w:rPr>
          <w:rFonts w:ascii="宋体" w:hAnsi="宋体" w:hint="eastAsia"/>
          <w:b/>
          <w:szCs w:val="21"/>
        </w:rPr>
        <w:t>如响应供应商未按上表要求填写报价，则视为</w:t>
      </w:r>
      <w:r>
        <w:rPr>
          <w:rFonts w:ascii="宋体" w:hAnsi="宋体" w:hint="eastAsia"/>
          <w:b/>
          <w:bCs/>
          <w:szCs w:val="21"/>
        </w:rPr>
        <w:t>无效响应</w:t>
      </w:r>
      <w:r>
        <w:rPr>
          <w:rFonts w:ascii="宋体" w:hAnsi="宋体" w:hint="eastAsia"/>
          <w:b/>
          <w:szCs w:val="21"/>
        </w:rPr>
        <w:t>。</w:t>
      </w:r>
    </w:p>
    <w:p w:rsidR="006955BA" w:rsidRDefault="00496FE0">
      <w:pPr>
        <w:numPr>
          <w:ilvl w:val="0"/>
          <w:numId w:val="19"/>
        </w:numPr>
        <w:autoSpaceDE w:val="0"/>
        <w:autoSpaceDN w:val="0"/>
        <w:adjustRightInd w:val="0"/>
        <w:spacing w:line="360" w:lineRule="auto"/>
        <w:jc w:val="left"/>
        <w:rPr>
          <w:rFonts w:ascii="宋体" w:hAnsi="宋体"/>
          <w:szCs w:val="21"/>
        </w:rPr>
      </w:pPr>
      <w:r>
        <w:rPr>
          <w:rFonts w:ascii="宋体" w:hAnsi="宋体" w:hint="eastAsia"/>
          <w:szCs w:val="21"/>
        </w:rPr>
        <w:t>要求响应供应商针对报价表提供明细报价，列出的服务明细应可完整的组成报价表的完整服务，如在投标时没有明确报价，或者漏报造成无法满足采购人的要求，响应供应商应负责免费提供以实现提供完整服务，采购人无需承担任何费用。</w:t>
      </w:r>
    </w:p>
    <w:p w:rsidR="006955BA" w:rsidRDefault="00496FE0">
      <w:pPr>
        <w:numPr>
          <w:ilvl w:val="0"/>
          <w:numId w:val="19"/>
        </w:numPr>
        <w:spacing w:line="360" w:lineRule="auto"/>
        <w:rPr>
          <w:rFonts w:ascii="黑体" w:eastAsia="黑体"/>
          <w:b/>
          <w:bCs/>
          <w:sz w:val="28"/>
        </w:rPr>
      </w:pPr>
      <w:r>
        <w:rPr>
          <w:rFonts w:ascii="宋体" w:hAnsi="宋体" w:hint="eastAsia"/>
          <w:szCs w:val="21"/>
        </w:rPr>
        <w:t>如果按单价计算的结果与总价不一致,以单价为准修正总价。</w:t>
      </w:r>
    </w:p>
    <w:p w:rsidR="006955BA" w:rsidRDefault="00496FE0">
      <w:pPr>
        <w:numPr>
          <w:ilvl w:val="0"/>
          <w:numId w:val="19"/>
        </w:numPr>
        <w:spacing w:line="360" w:lineRule="auto"/>
        <w:rPr>
          <w:rFonts w:ascii="宋体" w:hAnsi="宋体"/>
          <w:szCs w:val="21"/>
        </w:rPr>
      </w:pPr>
      <w:r>
        <w:rPr>
          <w:rFonts w:ascii="宋体" w:hAnsi="宋体" w:hint="eastAsia"/>
          <w:szCs w:val="21"/>
        </w:rPr>
        <w:t>本项目不接受一次性优惠、特殊优惠及赠送（或零报价）等类似报价方式。</w:t>
      </w:r>
    </w:p>
    <w:p w:rsidR="006955BA" w:rsidRDefault="00496FE0">
      <w:pPr>
        <w:spacing w:line="360" w:lineRule="auto"/>
      </w:pPr>
      <w:r>
        <w:rPr>
          <w:rFonts w:ascii="宋体" w:hAnsi="宋体" w:hint="eastAsia"/>
          <w:szCs w:val="21"/>
        </w:rPr>
        <w:t>5、报价不得超过</w:t>
      </w:r>
      <w:r>
        <w:rPr>
          <w:rFonts w:hint="eastAsia"/>
        </w:rPr>
        <w:t>本项目最高限价，否则为无效报价，不通过初步评审。</w:t>
      </w:r>
    </w:p>
    <w:p w:rsidR="006955BA" w:rsidRDefault="006955BA">
      <w:pPr>
        <w:pStyle w:val="6"/>
      </w:pPr>
    </w:p>
    <w:p w:rsidR="006955BA" w:rsidRDefault="006955BA"/>
    <w:p w:rsidR="006955BA" w:rsidRDefault="006955BA">
      <w:pPr>
        <w:spacing w:line="360" w:lineRule="auto"/>
        <w:ind w:right="420"/>
        <w:rPr>
          <w:rFonts w:ascii="宋体" w:hAnsi="宋体"/>
          <w:szCs w:val="21"/>
        </w:rPr>
      </w:pPr>
    </w:p>
    <w:p w:rsidR="006955BA" w:rsidRDefault="00496FE0">
      <w:pPr>
        <w:spacing w:line="500" w:lineRule="exact"/>
        <w:rPr>
          <w:rFonts w:ascii="宋体" w:hAnsi="宋体"/>
          <w:color w:val="000000"/>
          <w:u w:val="single"/>
        </w:rPr>
      </w:pPr>
      <w:r>
        <w:rPr>
          <w:rFonts w:hint="eastAsia"/>
          <w:spacing w:val="4"/>
        </w:rPr>
        <w:t>报价人名称（盖公章）：</w:t>
      </w:r>
    </w:p>
    <w:p w:rsidR="006955BA" w:rsidRDefault="00496FE0">
      <w:pPr>
        <w:spacing w:before="100" w:beforeAutospacing="1" w:after="100" w:afterAutospacing="1"/>
        <w:rPr>
          <w:spacing w:val="4"/>
        </w:rPr>
      </w:pPr>
      <w:r>
        <w:rPr>
          <w:rFonts w:ascii="宋体" w:hint="eastAsia"/>
        </w:rPr>
        <w:t>法定代表人或</w:t>
      </w:r>
      <w:r>
        <w:rPr>
          <w:rFonts w:hint="eastAsia"/>
          <w:spacing w:val="4"/>
        </w:rPr>
        <w:t>报价人</w:t>
      </w:r>
      <w:r>
        <w:rPr>
          <w:rFonts w:ascii="宋体" w:hAnsi="宋体" w:hint="eastAsia"/>
        </w:rPr>
        <w:t>授权代表（</w:t>
      </w:r>
      <w:r>
        <w:rPr>
          <w:rFonts w:ascii="宋体" w:hAnsi="宋体" w:cs="宋体" w:hint="eastAsia"/>
          <w:szCs w:val="21"/>
          <w:lang w:eastAsia="zh-TW"/>
        </w:rPr>
        <w:t>签署本人姓名（或印盖本人姓名章）</w:t>
      </w:r>
      <w:r>
        <w:rPr>
          <w:rFonts w:ascii="宋体" w:hAnsi="宋体" w:hint="eastAsia"/>
        </w:rPr>
        <w:t>）</w:t>
      </w:r>
      <w:r>
        <w:rPr>
          <w:rFonts w:hint="eastAsia"/>
          <w:spacing w:val="4"/>
        </w:rPr>
        <w:t>：</w:t>
      </w:r>
    </w:p>
    <w:p w:rsidR="006955BA" w:rsidRDefault="006955BA">
      <w:pPr>
        <w:pStyle w:val="6"/>
        <w:sectPr w:rsidR="006955BA">
          <w:footerReference w:type="even" r:id="rId18"/>
          <w:footerReference w:type="default" r:id="rId19"/>
          <w:footerReference w:type="first" r:id="rId20"/>
          <w:pgSz w:w="11906" w:h="16838"/>
          <w:pgMar w:top="1134" w:right="1134" w:bottom="1134" w:left="1134" w:header="851" w:footer="992" w:gutter="0"/>
          <w:cols w:space="720"/>
          <w:titlePg/>
          <w:docGrid w:linePitch="312"/>
        </w:sectPr>
      </w:pPr>
    </w:p>
    <w:p w:rsidR="006955BA" w:rsidRDefault="00496FE0" w:rsidP="00DF032E">
      <w:pPr>
        <w:pStyle w:val="2"/>
        <w:adjustRightInd w:val="0"/>
        <w:snapToGrid w:val="0"/>
        <w:spacing w:beforeLines="50" w:afterLines="50" w:line="240" w:lineRule="auto"/>
        <w:jc w:val="center"/>
        <w:rPr>
          <w:b w:val="0"/>
        </w:rPr>
      </w:pPr>
      <w:r>
        <w:rPr>
          <w:rFonts w:hint="eastAsia"/>
          <w:b w:val="0"/>
        </w:rPr>
        <w:lastRenderedPageBreak/>
        <w:t>分项报价表（报价明细表）</w:t>
      </w:r>
    </w:p>
    <w:p w:rsidR="006955BA" w:rsidRDefault="006955BA"/>
    <w:p w:rsidR="006955BA" w:rsidRDefault="00496FE0">
      <w:pPr>
        <w:spacing w:line="360" w:lineRule="auto"/>
        <w:jc w:val="left"/>
        <w:rPr>
          <w:rFonts w:ascii="宋体" w:hAnsi="宋体"/>
        </w:rPr>
      </w:pPr>
      <w:r>
        <w:rPr>
          <w:rFonts w:ascii="宋体" w:hAnsi="宋体" w:hint="eastAsia"/>
        </w:rPr>
        <w:t>项目名称：</w:t>
      </w:r>
      <w:r>
        <w:rPr>
          <w:rFonts w:ascii="宋体" w:hAnsi="宋体" w:hint="eastAsia"/>
          <w:b/>
          <w:szCs w:val="21"/>
        </w:rPr>
        <w:t>均安支公司高压供电改低压供电工程</w:t>
      </w:r>
      <w:r w:rsidR="00A84494">
        <w:rPr>
          <w:rFonts w:ascii="宋体" w:hAnsi="宋体" w:hint="eastAsia"/>
          <w:b/>
          <w:szCs w:val="21"/>
        </w:rPr>
        <w:t>（第四次）</w:t>
      </w:r>
      <w:r>
        <w:rPr>
          <w:rFonts w:ascii="宋体" w:hAnsi="宋体" w:hint="eastAsia"/>
          <w:szCs w:val="21"/>
        </w:rPr>
        <w:t xml:space="preserve">     </w:t>
      </w:r>
    </w:p>
    <w:p w:rsidR="006955BA" w:rsidRDefault="00496FE0">
      <w:pPr>
        <w:spacing w:line="440" w:lineRule="exact"/>
        <w:jc w:val="left"/>
        <w:rPr>
          <w:rFonts w:ascii="宋体" w:hAnsi="宋体"/>
        </w:rPr>
      </w:pPr>
      <w:r>
        <w:rPr>
          <w:rFonts w:ascii="宋体" w:hAnsi="宋体" w:hint="eastAsia"/>
        </w:rPr>
        <w:t>项目编号：</w:t>
      </w:r>
      <w:r>
        <w:rPr>
          <w:rFonts w:ascii="宋体" w:hAnsi="宋体" w:hint="eastAsia"/>
          <w:szCs w:val="21"/>
        </w:rPr>
        <w:t xml:space="preserve"> SDJA202411S352 </w:t>
      </w:r>
      <w:r>
        <w:rPr>
          <w:rFonts w:ascii="宋体" w:hAnsi="宋体"/>
          <w:szCs w:val="21"/>
        </w:rPr>
        <w:t xml:space="preserve"> </w:t>
      </w:r>
    </w:p>
    <w:tbl>
      <w:tblPr>
        <w:tblW w:w="4997"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5" w:type="dxa"/>
          <w:left w:w="15" w:type="dxa"/>
          <w:bottom w:w="15" w:type="dxa"/>
          <w:right w:w="15" w:type="dxa"/>
        </w:tblCellMar>
        <w:tblLook w:val="04A0"/>
      </w:tblPr>
      <w:tblGrid>
        <w:gridCol w:w="1891"/>
        <w:gridCol w:w="4133"/>
        <w:gridCol w:w="716"/>
        <w:gridCol w:w="776"/>
        <w:gridCol w:w="1194"/>
        <w:gridCol w:w="1280"/>
        <w:gridCol w:w="8"/>
      </w:tblGrid>
      <w:tr w:rsidR="006955BA">
        <w:trPr>
          <w:trHeight w:val="541"/>
          <w:jc w:val="center"/>
        </w:trPr>
        <w:tc>
          <w:tcPr>
            <w:tcW w:w="945"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项目名称</w:t>
            </w:r>
          </w:p>
        </w:tc>
        <w:tc>
          <w:tcPr>
            <w:tcW w:w="2067"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项目说明</w:t>
            </w:r>
          </w:p>
        </w:tc>
        <w:tc>
          <w:tcPr>
            <w:tcW w:w="358"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数量</w:t>
            </w:r>
          </w:p>
        </w:tc>
        <w:tc>
          <w:tcPr>
            <w:tcW w:w="388"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单位</w:t>
            </w:r>
          </w:p>
        </w:tc>
        <w:tc>
          <w:tcPr>
            <w:tcW w:w="597"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报价单价(元)</w:t>
            </w:r>
          </w:p>
        </w:tc>
        <w:tc>
          <w:tcPr>
            <w:tcW w:w="643" w:type="pct"/>
            <w:gridSpan w:val="2"/>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报价小计(元)</w:t>
            </w:r>
          </w:p>
        </w:tc>
      </w:tr>
      <w:tr w:rsidR="006955BA">
        <w:trPr>
          <w:trHeight w:val="691"/>
          <w:jc w:val="center"/>
        </w:trPr>
        <w:tc>
          <w:tcPr>
            <w:tcW w:w="945"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拆除变压器</w:t>
            </w:r>
          </w:p>
        </w:tc>
        <w:tc>
          <w:tcPr>
            <w:tcW w:w="206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955BA" w:rsidRDefault="00496FE0">
            <w:pPr>
              <w:spacing w:line="360" w:lineRule="auto"/>
              <w:jc w:val="center"/>
              <w:rPr>
                <w:rFonts w:ascii="宋体" w:hAnsi="宋体" w:cs="宋体"/>
                <w:szCs w:val="21"/>
              </w:rPr>
            </w:pPr>
            <w:r>
              <w:rPr>
                <w:rFonts w:ascii="宋体" w:hAnsi="宋体" w:cs="宋体" w:hint="eastAsia"/>
                <w:szCs w:val="21"/>
              </w:rPr>
              <w:t>10kV线路停电，对台架上的变压器高低压侧进出线进行解火，并将变压器拆卸。</w:t>
            </w:r>
          </w:p>
        </w:tc>
        <w:tc>
          <w:tcPr>
            <w:tcW w:w="358"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1</w:t>
            </w:r>
          </w:p>
        </w:tc>
        <w:tc>
          <w:tcPr>
            <w:tcW w:w="388"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台</w:t>
            </w:r>
          </w:p>
        </w:tc>
        <w:tc>
          <w:tcPr>
            <w:tcW w:w="597" w:type="pct"/>
            <w:tcBorders>
              <w:top w:val="single" w:sz="4" w:space="0" w:color="auto"/>
              <w:left w:val="single" w:sz="4" w:space="0" w:color="auto"/>
              <w:bottom w:val="single" w:sz="4" w:space="0" w:color="auto"/>
              <w:right w:val="single" w:sz="4" w:space="0" w:color="auto"/>
            </w:tcBorders>
            <w:vAlign w:val="center"/>
          </w:tcPr>
          <w:p w:rsidR="006955BA" w:rsidRDefault="006955BA">
            <w:pPr>
              <w:spacing w:line="360" w:lineRule="auto"/>
              <w:jc w:val="center"/>
              <w:rPr>
                <w:rFonts w:ascii="宋体" w:hAnsi="宋体" w:cs="宋体"/>
                <w:szCs w:val="21"/>
              </w:rPr>
            </w:pPr>
          </w:p>
        </w:tc>
        <w:tc>
          <w:tcPr>
            <w:tcW w:w="643" w:type="pct"/>
            <w:gridSpan w:val="2"/>
            <w:tcBorders>
              <w:top w:val="single" w:sz="4" w:space="0" w:color="auto"/>
              <w:left w:val="single" w:sz="4" w:space="0" w:color="auto"/>
              <w:bottom w:val="single" w:sz="4" w:space="0" w:color="auto"/>
              <w:right w:val="single" w:sz="4" w:space="0" w:color="auto"/>
            </w:tcBorders>
            <w:vAlign w:val="center"/>
          </w:tcPr>
          <w:p w:rsidR="006955BA" w:rsidRDefault="006955BA">
            <w:pPr>
              <w:spacing w:line="360" w:lineRule="auto"/>
              <w:jc w:val="center"/>
              <w:rPr>
                <w:rFonts w:ascii="宋体" w:hAnsi="宋体" w:cs="宋体"/>
                <w:szCs w:val="21"/>
              </w:rPr>
            </w:pPr>
          </w:p>
        </w:tc>
      </w:tr>
      <w:tr w:rsidR="006955BA">
        <w:trPr>
          <w:trHeight w:val="803"/>
          <w:jc w:val="center"/>
        </w:trPr>
        <w:tc>
          <w:tcPr>
            <w:tcW w:w="945"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拆除低压电箱</w:t>
            </w:r>
          </w:p>
        </w:tc>
        <w:tc>
          <w:tcPr>
            <w:tcW w:w="206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955BA" w:rsidRDefault="00496FE0">
            <w:pPr>
              <w:spacing w:line="360" w:lineRule="auto"/>
              <w:jc w:val="center"/>
              <w:rPr>
                <w:rFonts w:ascii="宋体" w:hAnsi="宋体" w:cs="宋体"/>
                <w:szCs w:val="21"/>
              </w:rPr>
            </w:pPr>
            <w:r>
              <w:rPr>
                <w:rFonts w:ascii="宋体" w:hAnsi="宋体" w:cs="宋体" w:hint="eastAsia"/>
                <w:szCs w:val="21"/>
              </w:rPr>
              <w:t>对台架下的低压配电箱进行拆卸，并将原有负荷线路进行迁移。</w:t>
            </w:r>
          </w:p>
        </w:tc>
        <w:tc>
          <w:tcPr>
            <w:tcW w:w="358"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1</w:t>
            </w:r>
          </w:p>
        </w:tc>
        <w:tc>
          <w:tcPr>
            <w:tcW w:w="388"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套</w:t>
            </w:r>
          </w:p>
        </w:tc>
        <w:tc>
          <w:tcPr>
            <w:tcW w:w="597" w:type="pct"/>
            <w:tcBorders>
              <w:top w:val="single" w:sz="4" w:space="0" w:color="auto"/>
              <w:left w:val="single" w:sz="4" w:space="0" w:color="auto"/>
              <w:bottom w:val="single" w:sz="4" w:space="0" w:color="auto"/>
              <w:right w:val="single" w:sz="4" w:space="0" w:color="auto"/>
            </w:tcBorders>
            <w:vAlign w:val="center"/>
          </w:tcPr>
          <w:p w:rsidR="006955BA" w:rsidRDefault="006955BA">
            <w:pPr>
              <w:spacing w:line="360" w:lineRule="auto"/>
              <w:jc w:val="center"/>
              <w:rPr>
                <w:rFonts w:ascii="宋体" w:hAnsi="宋体" w:cs="宋体"/>
                <w:szCs w:val="21"/>
              </w:rPr>
            </w:pPr>
          </w:p>
        </w:tc>
        <w:tc>
          <w:tcPr>
            <w:tcW w:w="643" w:type="pct"/>
            <w:gridSpan w:val="2"/>
            <w:tcBorders>
              <w:top w:val="single" w:sz="4" w:space="0" w:color="auto"/>
              <w:left w:val="single" w:sz="4" w:space="0" w:color="auto"/>
              <w:bottom w:val="single" w:sz="4" w:space="0" w:color="auto"/>
              <w:right w:val="single" w:sz="4" w:space="0" w:color="auto"/>
            </w:tcBorders>
            <w:vAlign w:val="center"/>
          </w:tcPr>
          <w:p w:rsidR="006955BA" w:rsidRDefault="006955BA">
            <w:pPr>
              <w:spacing w:line="360" w:lineRule="auto"/>
              <w:jc w:val="center"/>
              <w:rPr>
                <w:rFonts w:ascii="宋体" w:hAnsi="宋体" w:cs="宋体"/>
                <w:szCs w:val="21"/>
              </w:rPr>
            </w:pPr>
          </w:p>
        </w:tc>
      </w:tr>
      <w:tr w:rsidR="006955BA">
        <w:trPr>
          <w:trHeight w:val="680"/>
          <w:jc w:val="center"/>
        </w:trPr>
        <w:tc>
          <w:tcPr>
            <w:tcW w:w="945"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拆除杆上五金件</w:t>
            </w:r>
          </w:p>
        </w:tc>
        <w:tc>
          <w:tcPr>
            <w:tcW w:w="206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955BA" w:rsidRDefault="00496FE0">
            <w:pPr>
              <w:spacing w:line="360" w:lineRule="auto"/>
              <w:jc w:val="center"/>
              <w:rPr>
                <w:rFonts w:ascii="宋体" w:hAnsi="宋体" w:cs="宋体"/>
                <w:szCs w:val="21"/>
              </w:rPr>
            </w:pPr>
            <w:r>
              <w:rPr>
                <w:rFonts w:ascii="宋体" w:hAnsi="宋体" w:cs="宋体" w:hint="eastAsia"/>
                <w:szCs w:val="21"/>
              </w:rPr>
              <w:t>10kV线路停电，对台架上避雷器、隔离刀闸、绝缘子等五金件进行拆卸。</w:t>
            </w:r>
          </w:p>
        </w:tc>
        <w:tc>
          <w:tcPr>
            <w:tcW w:w="358"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1</w:t>
            </w:r>
          </w:p>
        </w:tc>
        <w:tc>
          <w:tcPr>
            <w:tcW w:w="388"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项</w:t>
            </w:r>
          </w:p>
        </w:tc>
        <w:tc>
          <w:tcPr>
            <w:tcW w:w="597" w:type="pct"/>
            <w:tcBorders>
              <w:top w:val="single" w:sz="4" w:space="0" w:color="auto"/>
              <w:left w:val="single" w:sz="4" w:space="0" w:color="auto"/>
              <w:bottom w:val="single" w:sz="4" w:space="0" w:color="auto"/>
              <w:right w:val="single" w:sz="4" w:space="0" w:color="auto"/>
            </w:tcBorders>
            <w:vAlign w:val="center"/>
          </w:tcPr>
          <w:p w:rsidR="006955BA" w:rsidRDefault="006955BA">
            <w:pPr>
              <w:spacing w:line="360" w:lineRule="auto"/>
              <w:jc w:val="center"/>
              <w:rPr>
                <w:rFonts w:ascii="宋体" w:hAnsi="宋体" w:cs="宋体"/>
                <w:szCs w:val="21"/>
              </w:rPr>
            </w:pPr>
          </w:p>
        </w:tc>
        <w:tc>
          <w:tcPr>
            <w:tcW w:w="643" w:type="pct"/>
            <w:gridSpan w:val="2"/>
            <w:tcBorders>
              <w:top w:val="single" w:sz="4" w:space="0" w:color="auto"/>
              <w:left w:val="single" w:sz="4" w:space="0" w:color="auto"/>
              <w:bottom w:val="single" w:sz="4" w:space="0" w:color="auto"/>
              <w:right w:val="single" w:sz="4" w:space="0" w:color="auto"/>
            </w:tcBorders>
            <w:vAlign w:val="center"/>
          </w:tcPr>
          <w:p w:rsidR="006955BA" w:rsidRDefault="006955BA">
            <w:pPr>
              <w:spacing w:line="360" w:lineRule="auto"/>
              <w:jc w:val="center"/>
              <w:rPr>
                <w:rFonts w:ascii="宋体" w:hAnsi="宋体" w:cs="宋体"/>
                <w:szCs w:val="21"/>
              </w:rPr>
            </w:pPr>
          </w:p>
        </w:tc>
      </w:tr>
      <w:tr w:rsidR="006955BA">
        <w:trPr>
          <w:trHeight w:val="680"/>
          <w:jc w:val="center"/>
        </w:trPr>
        <w:tc>
          <w:tcPr>
            <w:tcW w:w="945"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拆除高压分支箱电缆头及剪断</w:t>
            </w:r>
          </w:p>
        </w:tc>
        <w:tc>
          <w:tcPr>
            <w:tcW w:w="206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955BA" w:rsidRDefault="00496FE0">
            <w:pPr>
              <w:spacing w:line="360" w:lineRule="auto"/>
              <w:jc w:val="center"/>
              <w:rPr>
                <w:rFonts w:ascii="宋体" w:hAnsi="宋体" w:cs="宋体"/>
                <w:szCs w:val="21"/>
              </w:rPr>
            </w:pPr>
            <w:r>
              <w:rPr>
                <w:rFonts w:ascii="宋体" w:hAnsi="宋体" w:cs="宋体" w:hint="eastAsia"/>
                <w:szCs w:val="21"/>
              </w:rPr>
              <w:t>10kV线路计划停电，在公用高压分支箱对出线高压电缆前端进行剪断并做绝缘包裹，在台架下对高压电缆末端进行剪断处理并做绝缘包裹。</w:t>
            </w:r>
          </w:p>
        </w:tc>
        <w:tc>
          <w:tcPr>
            <w:tcW w:w="358"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1</w:t>
            </w:r>
          </w:p>
        </w:tc>
        <w:tc>
          <w:tcPr>
            <w:tcW w:w="388"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项</w:t>
            </w:r>
          </w:p>
        </w:tc>
        <w:tc>
          <w:tcPr>
            <w:tcW w:w="597" w:type="pct"/>
            <w:tcBorders>
              <w:top w:val="single" w:sz="4" w:space="0" w:color="auto"/>
              <w:left w:val="single" w:sz="4" w:space="0" w:color="auto"/>
              <w:bottom w:val="single" w:sz="4" w:space="0" w:color="auto"/>
              <w:right w:val="single" w:sz="4" w:space="0" w:color="auto"/>
            </w:tcBorders>
            <w:vAlign w:val="center"/>
          </w:tcPr>
          <w:p w:rsidR="006955BA" w:rsidRDefault="006955BA">
            <w:pPr>
              <w:spacing w:line="360" w:lineRule="auto"/>
              <w:jc w:val="center"/>
              <w:rPr>
                <w:rFonts w:ascii="宋体" w:hAnsi="宋体" w:cs="宋体"/>
                <w:szCs w:val="21"/>
              </w:rPr>
            </w:pPr>
          </w:p>
        </w:tc>
        <w:tc>
          <w:tcPr>
            <w:tcW w:w="643" w:type="pct"/>
            <w:gridSpan w:val="2"/>
            <w:tcBorders>
              <w:top w:val="single" w:sz="4" w:space="0" w:color="auto"/>
              <w:left w:val="single" w:sz="4" w:space="0" w:color="auto"/>
              <w:bottom w:val="single" w:sz="4" w:space="0" w:color="auto"/>
              <w:right w:val="single" w:sz="4" w:space="0" w:color="auto"/>
            </w:tcBorders>
            <w:vAlign w:val="center"/>
          </w:tcPr>
          <w:p w:rsidR="006955BA" w:rsidRDefault="006955BA">
            <w:pPr>
              <w:spacing w:line="360" w:lineRule="auto"/>
              <w:jc w:val="center"/>
              <w:rPr>
                <w:rFonts w:ascii="宋体" w:hAnsi="宋体" w:cs="宋体"/>
                <w:szCs w:val="21"/>
              </w:rPr>
            </w:pPr>
          </w:p>
        </w:tc>
      </w:tr>
      <w:tr w:rsidR="006955BA">
        <w:trPr>
          <w:trHeight w:val="680"/>
          <w:jc w:val="center"/>
        </w:trPr>
        <w:tc>
          <w:tcPr>
            <w:tcW w:w="945"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拆除电杆、围栏</w:t>
            </w:r>
          </w:p>
        </w:tc>
        <w:tc>
          <w:tcPr>
            <w:tcW w:w="206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955BA" w:rsidRDefault="00496FE0">
            <w:pPr>
              <w:spacing w:line="360" w:lineRule="auto"/>
              <w:jc w:val="center"/>
              <w:rPr>
                <w:rFonts w:ascii="宋体" w:hAnsi="宋体" w:cs="宋体"/>
                <w:szCs w:val="21"/>
              </w:rPr>
            </w:pPr>
            <w:r>
              <w:rPr>
                <w:rFonts w:ascii="宋体" w:hAnsi="宋体" w:cs="宋体" w:hint="eastAsia"/>
                <w:szCs w:val="21"/>
              </w:rPr>
              <w:t>10kV 线路停电拆除电杆，人工配合机械对台架变压器原有围栏拆卸。</w:t>
            </w:r>
          </w:p>
        </w:tc>
        <w:tc>
          <w:tcPr>
            <w:tcW w:w="358"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1</w:t>
            </w:r>
          </w:p>
        </w:tc>
        <w:tc>
          <w:tcPr>
            <w:tcW w:w="388"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项</w:t>
            </w:r>
          </w:p>
        </w:tc>
        <w:tc>
          <w:tcPr>
            <w:tcW w:w="597" w:type="pct"/>
            <w:tcBorders>
              <w:top w:val="single" w:sz="4" w:space="0" w:color="auto"/>
              <w:left w:val="single" w:sz="4" w:space="0" w:color="auto"/>
              <w:bottom w:val="single" w:sz="4" w:space="0" w:color="auto"/>
              <w:right w:val="single" w:sz="4" w:space="0" w:color="auto"/>
            </w:tcBorders>
            <w:vAlign w:val="center"/>
          </w:tcPr>
          <w:p w:rsidR="006955BA" w:rsidRDefault="006955BA">
            <w:pPr>
              <w:spacing w:line="360" w:lineRule="auto"/>
              <w:jc w:val="center"/>
              <w:rPr>
                <w:rFonts w:ascii="宋体" w:hAnsi="宋体" w:cs="宋体"/>
                <w:szCs w:val="21"/>
              </w:rPr>
            </w:pPr>
          </w:p>
        </w:tc>
        <w:tc>
          <w:tcPr>
            <w:tcW w:w="643" w:type="pct"/>
            <w:gridSpan w:val="2"/>
            <w:tcBorders>
              <w:top w:val="single" w:sz="4" w:space="0" w:color="auto"/>
              <w:left w:val="single" w:sz="4" w:space="0" w:color="auto"/>
              <w:bottom w:val="single" w:sz="4" w:space="0" w:color="auto"/>
              <w:right w:val="single" w:sz="4" w:space="0" w:color="auto"/>
            </w:tcBorders>
            <w:vAlign w:val="center"/>
          </w:tcPr>
          <w:p w:rsidR="006955BA" w:rsidRDefault="006955BA">
            <w:pPr>
              <w:spacing w:line="360" w:lineRule="auto"/>
              <w:jc w:val="center"/>
              <w:rPr>
                <w:rFonts w:ascii="宋体" w:hAnsi="宋体" w:cs="宋体"/>
                <w:szCs w:val="21"/>
              </w:rPr>
            </w:pPr>
          </w:p>
        </w:tc>
      </w:tr>
      <w:tr w:rsidR="006955BA">
        <w:trPr>
          <w:trHeight w:val="680"/>
          <w:jc w:val="center"/>
        </w:trPr>
        <w:tc>
          <w:tcPr>
            <w:tcW w:w="945"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拆除低压计量</w:t>
            </w:r>
            <w:r>
              <w:rPr>
                <w:rFonts w:ascii="宋体" w:hAnsi="宋体" w:cs="宋体" w:hint="eastAsia"/>
                <w:color w:val="000000"/>
                <w:kern w:val="0"/>
                <w:szCs w:val="21"/>
              </w:rPr>
              <w:t>装置</w:t>
            </w:r>
          </w:p>
        </w:tc>
        <w:tc>
          <w:tcPr>
            <w:tcW w:w="206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955BA" w:rsidRDefault="00496FE0">
            <w:pPr>
              <w:spacing w:line="360" w:lineRule="auto"/>
              <w:jc w:val="center"/>
              <w:rPr>
                <w:rFonts w:ascii="宋体" w:hAnsi="宋体" w:cs="宋体"/>
                <w:szCs w:val="21"/>
              </w:rPr>
            </w:pPr>
            <w:r>
              <w:rPr>
                <w:rFonts w:ascii="宋体" w:hAnsi="宋体" w:cs="宋体" w:hint="eastAsia"/>
                <w:szCs w:val="21"/>
              </w:rPr>
              <w:t>停电拆卸供电部门低压计量装置。</w:t>
            </w:r>
          </w:p>
        </w:tc>
        <w:tc>
          <w:tcPr>
            <w:tcW w:w="358"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1</w:t>
            </w:r>
          </w:p>
        </w:tc>
        <w:tc>
          <w:tcPr>
            <w:tcW w:w="388"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套</w:t>
            </w:r>
          </w:p>
        </w:tc>
        <w:tc>
          <w:tcPr>
            <w:tcW w:w="597" w:type="pct"/>
            <w:tcBorders>
              <w:top w:val="single" w:sz="4" w:space="0" w:color="auto"/>
              <w:left w:val="single" w:sz="4" w:space="0" w:color="auto"/>
              <w:bottom w:val="single" w:sz="4" w:space="0" w:color="auto"/>
              <w:right w:val="single" w:sz="4" w:space="0" w:color="auto"/>
            </w:tcBorders>
            <w:vAlign w:val="center"/>
          </w:tcPr>
          <w:p w:rsidR="006955BA" w:rsidRDefault="006955BA">
            <w:pPr>
              <w:spacing w:line="360" w:lineRule="auto"/>
              <w:jc w:val="center"/>
              <w:rPr>
                <w:rFonts w:ascii="宋体" w:hAnsi="宋体" w:cs="宋体"/>
                <w:szCs w:val="21"/>
              </w:rPr>
            </w:pPr>
          </w:p>
        </w:tc>
        <w:tc>
          <w:tcPr>
            <w:tcW w:w="643" w:type="pct"/>
            <w:gridSpan w:val="2"/>
            <w:tcBorders>
              <w:top w:val="single" w:sz="4" w:space="0" w:color="auto"/>
              <w:left w:val="single" w:sz="4" w:space="0" w:color="auto"/>
              <w:bottom w:val="single" w:sz="4" w:space="0" w:color="auto"/>
              <w:right w:val="single" w:sz="4" w:space="0" w:color="auto"/>
            </w:tcBorders>
            <w:vAlign w:val="center"/>
          </w:tcPr>
          <w:p w:rsidR="006955BA" w:rsidRDefault="006955BA">
            <w:pPr>
              <w:spacing w:line="360" w:lineRule="auto"/>
              <w:jc w:val="center"/>
              <w:rPr>
                <w:rFonts w:ascii="宋体" w:hAnsi="宋体" w:cs="宋体"/>
                <w:szCs w:val="21"/>
              </w:rPr>
            </w:pPr>
          </w:p>
        </w:tc>
      </w:tr>
      <w:tr w:rsidR="006955BA">
        <w:trPr>
          <w:trHeight w:val="680"/>
          <w:jc w:val="center"/>
        </w:trPr>
        <w:tc>
          <w:tcPr>
            <w:tcW w:w="945"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处理高压电杆</w:t>
            </w:r>
          </w:p>
        </w:tc>
        <w:tc>
          <w:tcPr>
            <w:tcW w:w="206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955BA" w:rsidRDefault="00496FE0">
            <w:pPr>
              <w:spacing w:line="360" w:lineRule="auto"/>
              <w:jc w:val="center"/>
              <w:rPr>
                <w:rFonts w:ascii="宋体" w:hAnsi="宋体" w:cs="宋体"/>
                <w:szCs w:val="21"/>
              </w:rPr>
            </w:pPr>
            <w:r>
              <w:rPr>
                <w:rFonts w:ascii="宋体" w:hAnsi="宋体" w:cs="宋体" w:hint="eastAsia"/>
                <w:szCs w:val="21"/>
              </w:rPr>
              <w:t>将拆卸的两根高压电杆进行打断处理，并用车辆清运。</w:t>
            </w:r>
          </w:p>
        </w:tc>
        <w:tc>
          <w:tcPr>
            <w:tcW w:w="358"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2</w:t>
            </w:r>
          </w:p>
        </w:tc>
        <w:tc>
          <w:tcPr>
            <w:tcW w:w="388"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根</w:t>
            </w:r>
          </w:p>
        </w:tc>
        <w:tc>
          <w:tcPr>
            <w:tcW w:w="597" w:type="pct"/>
            <w:tcBorders>
              <w:top w:val="single" w:sz="4" w:space="0" w:color="auto"/>
              <w:left w:val="single" w:sz="4" w:space="0" w:color="auto"/>
              <w:bottom w:val="single" w:sz="4" w:space="0" w:color="auto"/>
              <w:right w:val="single" w:sz="4" w:space="0" w:color="auto"/>
            </w:tcBorders>
            <w:vAlign w:val="center"/>
          </w:tcPr>
          <w:p w:rsidR="006955BA" w:rsidRDefault="006955BA">
            <w:pPr>
              <w:spacing w:line="360" w:lineRule="auto"/>
              <w:jc w:val="center"/>
              <w:rPr>
                <w:rFonts w:ascii="宋体" w:hAnsi="宋体" w:cs="宋体"/>
                <w:szCs w:val="21"/>
              </w:rPr>
            </w:pPr>
          </w:p>
        </w:tc>
        <w:tc>
          <w:tcPr>
            <w:tcW w:w="643" w:type="pct"/>
            <w:gridSpan w:val="2"/>
            <w:tcBorders>
              <w:top w:val="single" w:sz="4" w:space="0" w:color="auto"/>
              <w:left w:val="single" w:sz="4" w:space="0" w:color="auto"/>
              <w:bottom w:val="single" w:sz="4" w:space="0" w:color="auto"/>
              <w:right w:val="single" w:sz="4" w:space="0" w:color="auto"/>
            </w:tcBorders>
            <w:vAlign w:val="center"/>
          </w:tcPr>
          <w:p w:rsidR="006955BA" w:rsidRDefault="006955BA">
            <w:pPr>
              <w:spacing w:line="360" w:lineRule="auto"/>
              <w:jc w:val="center"/>
              <w:rPr>
                <w:rFonts w:ascii="宋体" w:hAnsi="宋体" w:cs="宋体"/>
                <w:szCs w:val="21"/>
              </w:rPr>
            </w:pPr>
          </w:p>
        </w:tc>
      </w:tr>
      <w:tr w:rsidR="006955BA">
        <w:trPr>
          <w:trHeight w:val="680"/>
          <w:jc w:val="center"/>
        </w:trPr>
        <w:tc>
          <w:tcPr>
            <w:tcW w:w="945"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低压电线敷设（铜芯线BVV-1*70）</w:t>
            </w:r>
          </w:p>
        </w:tc>
        <w:tc>
          <w:tcPr>
            <w:tcW w:w="206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955BA" w:rsidRDefault="00496FE0">
            <w:pPr>
              <w:spacing w:line="360" w:lineRule="auto"/>
              <w:jc w:val="center"/>
              <w:rPr>
                <w:rFonts w:ascii="宋体" w:hAnsi="宋体" w:cs="宋体"/>
                <w:szCs w:val="21"/>
              </w:rPr>
            </w:pPr>
            <w:r>
              <w:rPr>
                <w:rFonts w:ascii="宋体" w:hAnsi="宋体" w:cs="宋体" w:hint="eastAsia"/>
                <w:szCs w:val="21"/>
              </w:rPr>
              <w:t>在公用电表处敷设低压电线至低压电缆井，并将原有负荷线路割接至新电源点，</w:t>
            </w:r>
            <w:r>
              <w:rPr>
                <w:rFonts w:ascii="宋体" w:hAnsi="宋体" w:cs="宋体" w:hint="eastAsia"/>
                <w:color w:val="FF0000"/>
                <w:kern w:val="0"/>
                <w:szCs w:val="21"/>
              </w:rPr>
              <w:t>割接后裸露部分电缆需用管道做好保护。</w:t>
            </w:r>
          </w:p>
        </w:tc>
        <w:tc>
          <w:tcPr>
            <w:tcW w:w="358"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56</w:t>
            </w:r>
          </w:p>
        </w:tc>
        <w:tc>
          <w:tcPr>
            <w:tcW w:w="388"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米</w:t>
            </w:r>
          </w:p>
        </w:tc>
        <w:tc>
          <w:tcPr>
            <w:tcW w:w="597" w:type="pct"/>
            <w:tcBorders>
              <w:top w:val="single" w:sz="4" w:space="0" w:color="auto"/>
              <w:left w:val="single" w:sz="4" w:space="0" w:color="auto"/>
              <w:bottom w:val="single" w:sz="4" w:space="0" w:color="auto"/>
              <w:right w:val="single" w:sz="4" w:space="0" w:color="auto"/>
            </w:tcBorders>
            <w:vAlign w:val="center"/>
          </w:tcPr>
          <w:p w:rsidR="006955BA" w:rsidRDefault="006955BA">
            <w:pPr>
              <w:spacing w:line="360" w:lineRule="auto"/>
              <w:jc w:val="center"/>
              <w:rPr>
                <w:rFonts w:ascii="宋体" w:hAnsi="宋体" w:cs="宋体"/>
                <w:szCs w:val="21"/>
              </w:rPr>
            </w:pPr>
          </w:p>
        </w:tc>
        <w:tc>
          <w:tcPr>
            <w:tcW w:w="643" w:type="pct"/>
            <w:gridSpan w:val="2"/>
            <w:tcBorders>
              <w:top w:val="single" w:sz="4" w:space="0" w:color="auto"/>
              <w:left w:val="single" w:sz="4" w:space="0" w:color="auto"/>
              <w:bottom w:val="single" w:sz="4" w:space="0" w:color="auto"/>
              <w:right w:val="single" w:sz="4" w:space="0" w:color="auto"/>
            </w:tcBorders>
            <w:vAlign w:val="center"/>
          </w:tcPr>
          <w:p w:rsidR="006955BA" w:rsidRDefault="006955BA">
            <w:pPr>
              <w:spacing w:line="360" w:lineRule="auto"/>
              <w:jc w:val="center"/>
              <w:rPr>
                <w:rFonts w:ascii="宋体" w:hAnsi="宋体" w:cs="宋体"/>
                <w:szCs w:val="21"/>
              </w:rPr>
            </w:pPr>
          </w:p>
        </w:tc>
      </w:tr>
      <w:tr w:rsidR="006955BA">
        <w:trPr>
          <w:trHeight w:val="680"/>
          <w:jc w:val="center"/>
        </w:trPr>
        <w:tc>
          <w:tcPr>
            <w:tcW w:w="945"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70²铜线耳</w:t>
            </w:r>
          </w:p>
        </w:tc>
        <w:tc>
          <w:tcPr>
            <w:tcW w:w="206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955BA" w:rsidRDefault="00496FE0">
            <w:pPr>
              <w:spacing w:line="360" w:lineRule="auto"/>
              <w:jc w:val="center"/>
              <w:rPr>
                <w:rFonts w:ascii="宋体" w:hAnsi="宋体" w:cs="宋体"/>
                <w:szCs w:val="21"/>
              </w:rPr>
            </w:pPr>
            <w:r>
              <w:rPr>
                <w:rFonts w:ascii="宋体" w:hAnsi="宋体" w:cs="宋体" w:hint="eastAsia"/>
                <w:szCs w:val="21"/>
              </w:rPr>
              <w:t>低压电线线耳</w:t>
            </w:r>
          </w:p>
        </w:tc>
        <w:tc>
          <w:tcPr>
            <w:tcW w:w="358"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8</w:t>
            </w:r>
          </w:p>
        </w:tc>
        <w:tc>
          <w:tcPr>
            <w:tcW w:w="388"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只</w:t>
            </w:r>
          </w:p>
        </w:tc>
        <w:tc>
          <w:tcPr>
            <w:tcW w:w="597" w:type="pct"/>
            <w:tcBorders>
              <w:top w:val="single" w:sz="4" w:space="0" w:color="auto"/>
              <w:left w:val="single" w:sz="4" w:space="0" w:color="auto"/>
              <w:bottom w:val="single" w:sz="4" w:space="0" w:color="auto"/>
              <w:right w:val="single" w:sz="4" w:space="0" w:color="auto"/>
            </w:tcBorders>
            <w:vAlign w:val="center"/>
          </w:tcPr>
          <w:p w:rsidR="006955BA" w:rsidRDefault="006955BA">
            <w:pPr>
              <w:spacing w:line="360" w:lineRule="auto"/>
              <w:jc w:val="center"/>
              <w:rPr>
                <w:rFonts w:ascii="宋体" w:hAnsi="宋体" w:cs="宋体"/>
                <w:szCs w:val="21"/>
              </w:rPr>
            </w:pPr>
          </w:p>
        </w:tc>
        <w:tc>
          <w:tcPr>
            <w:tcW w:w="643" w:type="pct"/>
            <w:gridSpan w:val="2"/>
            <w:tcBorders>
              <w:top w:val="single" w:sz="4" w:space="0" w:color="auto"/>
              <w:left w:val="single" w:sz="4" w:space="0" w:color="auto"/>
              <w:bottom w:val="single" w:sz="4" w:space="0" w:color="auto"/>
              <w:right w:val="single" w:sz="4" w:space="0" w:color="auto"/>
            </w:tcBorders>
            <w:vAlign w:val="center"/>
          </w:tcPr>
          <w:p w:rsidR="006955BA" w:rsidRDefault="006955BA">
            <w:pPr>
              <w:spacing w:line="360" w:lineRule="auto"/>
              <w:jc w:val="center"/>
              <w:rPr>
                <w:rFonts w:ascii="宋体" w:hAnsi="宋体" w:cs="宋体"/>
                <w:szCs w:val="21"/>
              </w:rPr>
            </w:pPr>
          </w:p>
        </w:tc>
      </w:tr>
      <w:tr w:rsidR="006955BA">
        <w:trPr>
          <w:trHeight w:val="680"/>
          <w:jc w:val="center"/>
        </w:trPr>
        <w:tc>
          <w:tcPr>
            <w:tcW w:w="945"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35²铜线耳</w:t>
            </w:r>
          </w:p>
        </w:tc>
        <w:tc>
          <w:tcPr>
            <w:tcW w:w="206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955BA" w:rsidRDefault="00496FE0">
            <w:pPr>
              <w:spacing w:line="360" w:lineRule="auto"/>
              <w:jc w:val="center"/>
              <w:rPr>
                <w:rFonts w:ascii="宋体" w:hAnsi="宋体" w:cs="宋体"/>
                <w:szCs w:val="21"/>
              </w:rPr>
            </w:pPr>
            <w:r>
              <w:rPr>
                <w:rFonts w:ascii="宋体" w:hAnsi="宋体" w:cs="宋体" w:hint="eastAsia"/>
                <w:szCs w:val="21"/>
              </w:rPr>
              <w:t>接地电线线耳</w:t>
            </w:r>
          </w:p>
        </w:tc>
        <w:tc>
          <w:tcPr>
            <w:tcW w:w="358"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2</w:t>
            </w:r>
          </w:p>
        </w:tc>
        <w:tc>
          <w:tcPr>
            <w:tcW w:w="388"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只</w:t>
            </w:r>
          </w:p>
        </w:tc>
        <w:tc>
          <w:tcPr>
            <w:tcW w:w="597" w:type="pct"/>
            <w:tcBorders>
              <w:top w:val="single" w:sz="4" w:space="0" w:color="auto"/>
              <w:left w:val="single" w:sz="4" w:space="0" w:color="auto"/>
              <w:bottom w:val="single" w:sz="4" w:space="0" w:color="auto"/>
              <w:right w:val="single" w:sz="4" w:space="0" w:color="auto"/>
            </w:tcBorders>
            <w:vAlign w:val="center"/>
          </w:tcPr>
          <w:p w:rsidR="006955BA" w:rsidRDefault="006955BA">
            <w:pPr>
              <w:spacing w:line="360" w:lineRule="auto"/>
              <w:jc w:val="center"/>
              <w:rPr>
                <w:rFonts w:ascii="宋体" w:hAnsi="宋体" w:cs="宋体"/>
                <w:szCs w:val="21"/>
              </w:rPr>
            </w:pPr>
          </w:p>
        </w:tc>
        <w:tc>
          <w:tcPr>
            <w:tcW w:w="643" w:type="pct"/>
            <w:gridSpan w:val="2"/>
            <w:tcBorders>
              <w:top w:val="single" w:sz="4" w:space="0" w:color="auto"/>
              <w:left w:val="single" w:sz="4" w:space="0" w:color="auto"/>
              <w:bottom w:val="single" w:sz="4" w:space="0" w:color="auto"/>
              <w:right w:val="single" w:sz="4" w:space="0" w:color="auto"/>
            </w:tcBorders>
            <w:vAlign w:val="center"/>
          </w:tcPr>
          <w:p w:rsidR="006955BA" w:rsidRDefault="006955BA">
            <w:pPr>
              <w:spacing w:line="360" w:lineRule="auto"/>
              <w:jc w:val="center"/>
              <w:rPr>
                <w:rFonts w:ascii="宋体" w:hAnsi="宋体" w:cs="宋体"/>
                <w:szCs w:val="21"/>
              </w:rPr>
            </w:pPr>
          </w:p>
        </w:tc>
      </w:tr>
      <w:tr w:rsidR="006955BA">
        <w:trPr>
          <w:trHeight w:val="680"/>
          <w:jc w:val="center"/>
        </w:trPr>
        <w:tc>
          <w:tcPr>
            <w:tcW w:w="945"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地网地线敷设</w:t>
            </w:r>
          </w:p>
        </w:tc>
        <w:tc>
          <w:tcPr>
            <w:tcW w:w="206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955BA" w:rsidRDefault="00496FE0">
            <w:pPr>
              <w:spacing w:line="360" w:lineRule="auto"/>
              <w:jc w:val="center"/>
              <w:rPr>
                <w:rFonts w:ascii="宋体" w:hAnsi="宋体" w:cs="宋体"/>
                <w:szCs w:val="21"/>
              </w:rPr>
            </w:pPr>
            <w:r>
              <w:rPr>
                <w:rFonts w:ascii="宋体" w:hAnsi="宋体" w:cs="宋体" w:hint="eastAsia"/>
                <w:szCs w:val="21"/>
              </w:rPr>
              <w:t>接地地网安装；含18米接地线（黄绿BVV35²）、接地地极等</w:t>
            </w:r>
          </w:p>
        </w:tc>
        <w:tc>
          <w:tcPr>
            <w:tcW w:w="358"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1</w:t>
            </w:r>
          </w:p>
        </w:tc>
        <w:tc>
          <w:tcPr>
            <w:tcW w:w="388"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组</w:t>
            </w:r>
          </w:p>
        </w:tc>
        <w:tc>
          <w:tcPr>
            <w:tcW w:w="597" w:type="pct"/>
            <w:tcBorders>
              <w:top w:val="single" w:sz="4" w:space="0" w:color="auto"/>
              <w:left w:val="single" w:sz="4" w:space="0" w:color="auto"/>
              <w:bottom w:val="single" w:sz="4" w:space="0" w:color="auto"/>
              <w:right w:val="single" w:sz="4" w:space="0" w:color="auto"/>
            </w:tcBorders>
            <w:vAlign w:val="center"/>
          </w:tcPr>
          <w:p w:rsidR="006955BA" w:rsidRDefault="006955BA">
            <w:pPr>
              <w:spacing w:line="360" w:lineRule="auto"/>
              <w:jc w:val="center"/>
              <w:rPr>
                <w:rFonts w:ascii="宋体" w:hAnsi="宋体" w:cs="宋体"/>
                <w:szCs w:val="21"/>
              </w:rPr>
            </w:pPr>
          </w:p>
        </w:tc>
        <w:tc>
          <w:tcPr>
            <w:tcW w:w="643" w:type="pct"/>
            <w:gridSpan w:val="2"/>
            <w:tcBorders>
              <w:top w:val="single" w:sz="4" w:space="0" w:color="auto"/>
              <w:left w:val="single" w:sz="4" w:space="0" w:color="auto"/>
              <w:bottom w:val="single" w:sz="4" w:space="0" w:color="auto"/>
              <w:right w:val="single" w:sz="4" w:space="0" w:color="auto"/>
            </w:tcBorders>
            <w:vAlign w:val="center"/>
          </w:tcPr>
          <w:p w:rsidR="006955BA" w:rsidRDefault="006955BA">
            <w:pPr>
              <w:spacing w:line="360" w:lineRule="auto"/>
              <w:jc w:val="center"/>
              <w:rPr>
                <w:rFonts w:ascii="宋体" w:hAnsi="宋体" w:cs="宋体"/>
                <w:szCs w:val="21"/>
              </w:rPr>
            </w:pPr>
          </w:p>
        </w:tc>
      </w:tr>
      <w:tr w:rsidR="006955BA">
        <w:trPr>
          <w:trHeight w:val="680"/>
          <w:jc w:val="center"/>
        </w:trPr>
        <w:tc>
          <w:tcPr>
            <w:tcW w:w="945"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lastRenderedPageBreak/>
              <w:t>车辆、人员台班</w:t>
            </w:r>
          </w:p>
        </w:tc>
        <w:tc>
          <w:tcPr>
            <w:tcW w:w="206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955BA" w:rsidRDefault="00496FE0">
            <w:pPr>
              <w:spacing w:line="360" w:lineRule="auto"/>
              <w:jc w:val="center"/>
              <w:rPr>
                <w:rFonts w:ascii="宋体" w:hAnsi="宋体" w:cs="宋体"/>
                <w:szCs w:val="21"/>
              </w:rPr>
            </w:pPr>
            <w:r>
              <w:rPr>
                <w:rFonts w:ascii="宋体" w:hAnsi="宋体" w:cs="宋体" w:hint="eastAsia"/>
                <w:szCs w:val="21"/>
              </w:rPr>
              <w:t>物资运输、人工</w:t>
            </w:r>
          </w:p>
        </w:tc>
        <w:tc>
          <w:tcPr>
            <w:tcW w:w="358"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1</w:t>
            </w:r>
          </w:p>
        </w:tc>
        <w:tc>
          <w:tcPr>
            <w:tcW w:w="388"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台班</w:t>
            </w:r>
          </w:p>
        </w:tc>
        <w:tc>
          <w:tcPr>
            <w:tcW w:w="597" w:type="pct"/>
            <w:tcBorders>
              <w:top w:val="single" w:sz="4" w:space="0" w:color="auto"/>
              <w:left w:val="single" w:sz="4" w:space="0" w:color="auto"/>
              <w:bottom w:val="single" w:sz="4" w:space="0" w:color="auto"/>
              <w:right w:val="single" w:sz="4" w:space="0" w:color="auto"/>
            </w:tcBorders>
            <w:vAlign w:val="center"/>
          </w:tcPr>
          <w:p w:rsidR="006955BA" w:rsidRDefault="006955BA">
            <w:pPr>
              <w:spacing w:line="360" w:lineRule="auto"/>
              <w:jc w:val="center"/>
              <w:rPr>
                <w:rFonts w:ascii="宋体" w:hAnsi="宋体" w:cs="宋体"/>
                <w:szCs w:val="21"/>
              </w:rPr>
            </w:pPr>
          </w:p>
        </w:tc>
        <w:tc>
          <w:tcPr>
            <w:tcW w:w="643" w:type="pct"/>
            <w:gridSpan w:val="2"/>
            <w:tcBorders>
              <w:top w:val="single" w:sz="4" w:space="0" w:color="auto"/>
              <w:left w:val="single" w:sz="4" w:space="0" w:color="auto"/>
              <w:bottom w:val="single" w:sz="4" w:space="0" w:color="auto"/>
              <w:right w:val="single" w:sz="4" w:space="0" w:color="auto"/>
            </w:tcBorders>
            <w:vAlign w:val="center"/>
          </w:tcPr>
          <w:p w:rsidR="006955BA" w:rsidRDefault="006955BA">
            <w:pPr>
              <w:spacing w:line="360" w:lineRule="auto"/>
              <w:jc w:val="center"/>
              <w:rPr>
                <w:rFonts w:ascii="宋体" w:hAnsi="宋体" w:cs="宋体"/>
                <w:szCs w:val="21"/>
              </w:rPr>
            </w:pPr>
          </w:p>
        </w:tc>
      </w:tr>
      <w:tr w:rsidR="006955BA">
        <w:trPr>
          <w:trHeight w:val="680"/>
          <w:jc w:val="center"/>
        </w:trPr>
        <w:tc>
          <w:tcPr>
            <w:tcW w:w="945"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项目管理、安措费</w:t>
            </w:r>
          </w:p>
        </w:tc>
        <w:tc>
          <w:tcPr>
            <w:tcW w:w="206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955BA" w:rsidRDefault="00496FE0">
            <w:pPr>
              <w:spacing w:line="360" w:lineRule="auto"/>
              <w:jc w:val="center"/>
              <w:rPr>
                <w:rFonts w:ascii="宋体" w:hAnsi="宋体" w:cs="宋体"/>
                <w:szCs w:val="21"/>
              </w:rPr>
            </w:pPr>
            <w:r>
              <w:rPr>
                <w:rFonts w:ascii="宋体" w:hAnsi="宋体" w:cs="宋体" w:hint="eastAsia"/>
                <w:szCs w:val="21"/>
              </w:rPr>
              <w:t>包括绿色施工、临时设施、安全施工和用工实名管理</w:t>
            </w:r>
          </w:p>
        </w:tc>
        <w:tc>
          <w:tcPr>
            <w:tcW w:w="358"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1</w:t>
            </w:r>
          </w:p>
        </w:tc>
        <w:tc>
          <w:tcPr>
            <w:tcW w:w="388"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项</w:t>
            </w:r>
          </w:p>
        </w:tc>
        <w:tc>
          <w:tcPr>
            <w:tcW w:w="597" w:type="pct"/>
            <w:tcBorders>
              <w:top w:val="single" w:sz="4" w:space="0" w:color="auto"/>
              <w:left w:val="single" w:sz="4" w:space="0" w:color="auto"/>
              <w:bottom w:val="single" w:sz="4" w:space="0" w:color="auto"/>
              <w:right w:val="single" w:sz="4" w:space="0" w:color="auto"/>
            </w:tcBorders>
            <w:vAlign w:val="center"/>
          </w:tcPr>
          <w:p w:rsidR="006955BA" w:rsidRDefault="006955BA">
            <w:pPr>
              <w:spacing w:line="360" w:lineRule="auto"/>
              <w:jc w:val="center"/>
              <w:rPr>
                <w:rFonts w:ascii="宋体" w:hAnsi="宋体" w:cs="宋体"/>
                <w:szCs w:val="21"/>
              </w:rPr>
            </w:pPr>
          </w:p>
        </w:tc>
        <w:tc>
          <w:tcPr>
            <w:tcW w:w="643" w:type="pct"/>
            <w:gridSpan w:val="2"/>
            <w:tcBorders>
              <w:top w:val="single" w:sz="4" w:space="0" w:color="auto"/>
              <w:left w:val="single" w:sz="4" w:space="0" w:color="auto"/>
              <w:bottom w:val="single" w:sz="4" w:space="0" w:color="auto"/>
              <w:right w:val="single" w:sz="4" w:space="0" w:color="auto"/>
            </w:tcBorders>
            <w:vAlign w:val="center"/>
          </w:tcPr>
          <w:p w:rsidR="006955BA" w:rsidRDefault="006955BA">
            <w:pPr>
              <w:spacing w:line="360" w:lineRule="auto"/>
              <w:jc w:val="center"/>
              <w:rPr>
                <w:rFonts w:ascii="宋体" w:hAnsi="宋体" w:cs="宋体"/>
                <w:szCs w:val="21"/>
              </w:rPr>
            </w:pPr>
          </w:p>
        </w:tc>
      </w:tr>
      <w:tr w:rsidR="006955BA">
        <w:trPr>
          <w:gridAfter w:val="1"/>
          <w:wAfter w:w="4" w:type="pct"/>
          <w:trHeight w:val="1135"/>
          <w:jc w:val="center"/>
        </w:trPr>
        <w:tc>
          <w:tcPr>
            <w:tcW w:w="945"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总报价</w:t>
            </w:r>
          </w:p>
        </w:tc>
        <w:tc>
          <w:tcPr>
            <w:tcW w:w="4050" w:type="pct"/>
            <w:gridSpan w:val="5"/>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left"/>
              <w:rPr>
                <w:rFonts w:ascii="宋体" w:hAnsi="宋体" w:cs="宋体"/>
                <w:szCs w:val="21"/>
              </w:rPr>
            </w:pPr>
            <w:r>
              <w:rPr>
                <w:rFonts w:ascii="宋体" w:hAnsi="宋体" w:cs="宋体" w:hint="eastAsia"/>
                <w:szCs w:val="21"/>
              </w:rPr>
              <w:t>小写：</w:t>
            </w:r>
          </w:p>
          <w:p w:rsidR="006955BA" w:rsidRDefault="00496FE0">
            <w:pPr>
              <w:spacing w:line="360" w:lineRule="auto"/>
              <w:jc w:val="left"/>
              <w:rPr>
                <w:rFonts w:ascii="宋体" w:hAnsi="宋体" w:cs="宋体"/>
                <w:szCs w:val="21"/>
              </w:rPr>
            </w:pPr>
            <w:r>
              <w:rPr>
                <w:rFonts w:ascii="宋体" w:hAnsi="宋体" w:cs="宋体" w:hint="eastAsia"/>
                <w:szCs w:val="21"/>
              </w:rPr>
              <w:t>大写：</w:t>
            </w:r>
          </w:p>
        </w:tc>
      </w:tr>
      <w:tr w:rsidR="006955BA">
        <w:trPr>
          <w:gridAfter w:val="1"/>
          <w:wAfter w:w="4" w:type="pct"/>
          <w:trHeight w:val="415"/>
          <w:jc w:val="center"/>
        </w:trPr>
        <w:tc>
          <w:tcPr>
            <w:tcW w:w="945" w:type="pc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总价最高限价</w:t>
            </w:r>
          </w:p>
        </w:tc>
        <w:tc>
          <w:tcPr>
            <w:tcW w:w="4050" w:type="pct"/>
            <w:gridSpan w:val="5"/>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33000.00元</w:t>
            </w:r>
          </w:p>
        </w:tc>
      </w:tr>
      <w:tr w:rsidR="006955BA">
        <w:trPr>
          <w:gridAfter w:val="1"/>
          <w:wAfter w:w="4" w:type="pct"/>
          <w:trHeight w:val="415"/>
          <w:jc w:val="center"/>
        </w:trPr>
        <w:tc>
          <w:tcPr>
            <w:tcW w:w="945" w:type="pct"/>
            <w:vMerge w:val="restart"/>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发票类型和税率：</w:t>
            </w:r>
          </w:p>
          <w:p w:rsidR="006955BA" w:rsidRDefault="00496FE0">
            <w:pPr>
              <w:spacing w:line="360" w:lineRule="auto"/>
              <w:jc w:val="center"/>
              <w:rPr>
                <w:rFonts w:ascii="宋体" w:hAnsi="宋体" w:cs="宋体"/>
                <w:szCs w:val="21"/>
              </w:rPr>
            </w:pPr>
            <w:r>
              <w:rPr>
                <w:rFonts w:ascii="宋体" w:hAnsi="宋体" w:cs="宋体" w:hint="eastAsia"/>
                <w:szCs w:val="21"/>
              </w:rPr>
              <w:t>（在相应项目打“√”）</w:t>
            </w:r>
          </w:p>
        </w:tc>
        <w:tc>
          <w:tcPr>
            <w:tcW w:w="4050" w:type="pct"/>
            <w:gridSpan w:val="5"/>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□发票类型：增值税专用发票，税率：9%</w:t>
            </w:r>
          </w:p>
        </w:tc>
      </w:tr>
      <w:tr w:rsidR="006955BA">
        <w:trPr>
          <w:gridAfter w:val="1"/>
          <w:wAfter w:w="4" w:type="pct"/>
          <w:trHeight w:val="405"/>
          <w:jc w:val="center"/>
        </w:trPr>
        <w:tc>
          <w:tcPr>
            <w:tcW w:w="945" w:type="pct"/>
            <w:vMerge/>
            <w:tcBorders>
              <w:top w:val="single" w:sz="4" w:space="0" w:color="auto"/>
              <w:left w:val="single" w:sz="4" w:space="0" w:color="auto"/>
              <w:bottom w:val="single" w:sz="4" w:space="0" w:color="auto"/>
              <w:right w:val="single" w:sz="4" w:space="0" w:color="auto"/>
            </w:tcBorders>
            <w:vAlign w:val="center"/>
          </w:tcPr>
          <w:p w:rsidR="006955BA" w:rsidRDefault="006955BA">
            <w:pPr>
              <w:spacing w:line="360" w:lineRule="auto"/>
              <w:jc w:val="center"/>
              <w:rPr>
                <w:rFonts w:ascii="宋体" w:hAnsi="宋体" w:cs="宋体"/>
                <w:szCs w:val="21"/>
              </w:rPr>
            </w:pPr>
          </w:p>
        </w:tc>
        <w:tc>
          <w:tcPr>
            <w:tcW w:w="4050" w:type="pct"/>
            <w:gridSpan w:val="5"/>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□发票类型：增值税专用发票，税率：3%</w:t>
            </w:r>
          </w:p>
        </w:tc>
      </w:tr>
      <w:tr w:rsidR="006955BA">
        <w:trPr>
          <w:gridAfter w:val="1"/>
          <w:wAfter w:w="4" w:type="pct"/>
          <w:trHeight w:val="405"/>
          <w:jc w:val="center"/>
        </w:trPr>
        <w:tc>
          <w:tcPr>
            <w:tcW w:w="945" w:type="pct"/>
            <w:vMerge/>
            <w:tcBorders>
              <w:top w:val="single" w:sz="4" w:space="0" w:color="auto"/>
              <w:left w:val="single" w:sz="4" w:space="0" w:color="auto"/>
              <w:bottom w:val="single" w:sz="4" w:space="0" w:color="auto"/>
              <w:right w:val="single" w:sz="4" w:space="0" w:color="auto"/>
            </w:tcBorders>
            <w:vAlign w:val="center"/>
          </w:tcPr>
          <w:p w:rsidR="006955BA" w:rsidRDefault="006955BA">
            <w:pPr>
              <w:spacing w:line="360" w:lineRule="auto"/>
              <w:jc w:val="center"/>
              <w:rPr>
                <w:rFonts w:ascii="宋体" w:hAnsi="宋体" w:cs="宋体"/>
                <w:szCs w:val="21"/>
              </w:rPr>
            </w:pPr>
          </w:p>
        </w:tc>
        <w:tc>
          <w:tcPr>
            <w:tcW w:w="4050" w:type="pct"/>
            <w:gridSpan w:val="5"/>
            <w:tcBorders>
              <w:top w:val="single" w:sz="4" w:space="0" w:color="auto"/>
              <w:left w:val="single" w:sz="4" w:space="0" w:color="auto"/>
              <w:bottom w:val="single" w:sz="4" w:space="0" w:color="auto"/>
              <w:right w:val="single" w:sz="4" w:space="0" w:color="auto"/>
            </w:tcBorders>
            <w:vAlign w:val="center"/>
          </w:tcPr>
          <w:p w:rsidR="006955BA" w:rsidRDefault="00496FE0">
            <w:pPr>
              <w:spacing w:line="360" w:lineRule="auto"/>
              <w:jc w:val="center"/>
              <w:rPr>
                <w:rFonts w:ascii="宋体" w:hAnsi="宋体" w:cs="宋体"/>
                <w:szCs w:val="21"/>
              </w:rPr>
            </w:pPr>
            <w:r>
              <w:rPr>
                <w:rFonts w:ascii="宋体" w:hAnsi="宋体" w:cs="宋体" w:hint="eastAsia"/>
                <w:szCs w:val="21"/>
              </w:rPr>
              <w:t>□发票类型：增值税专用发票，税率：1%</w:t>
            </w:r>
          </w:p>
        </w:tc>
      </w:tr>
    </w:tbl>
    <w:p w:rsidR="006955BA" w:rsidRDefault="006955BA">
      <w:pPr>
        <w:autoSpaceDE w:val="0"/>
        <w:autoSpaceDN w:val="0"/>
        <w:snapToGrid w:val="0"/>
        <w:spacing w:line="360" w:lineRule="auto"/>
        <w:ind w:firstLineChars="200" w:firstLine="420"/>
        <w:rPr>
          <w:rFonts w:ascii="宋体" w:hAnsi="宋体" w:cs="宋体"/>
          <w:szCs w:val="21"/>
        </w:rPr>
      </w:pPr>
    </w:p>
    <w:p w:rsidR="006955BA" w:rsidRDefault="006955BA">
      <w:pPr>
        <w:spacing w:line="360" w:lineRule="auto"/>
        <w:jc w:val="left"/>
        <w:rPr>
          <w:spacing w:val="4"/>
        </w:rPr>
      </w:pPr>
    </w:p>
    <w:p w:rsidR="006955BA" w:rsidRDefault="00496FE0">
      <w:pPr>
        <w:rPr>
          <w:rFonts w:ascii="宋体" w:hAnsi="宋体"/>
          <w:b/>
          <w:szCs w:val="21"/>
        </w:rPr>
      </w:pPr>
      <w:r>
        <w:rPr>
          <w:rFonts w:ascii="宋体" w:hAnsi="宋体" w:hint="eastAsia"/>
          <w:b/>
          <w:szCs w:val="21"/>
        </w:rPr>
        <w:t>备注：</w:t>
      </w:r>
    </w:p>
    <w:p w:rsidR="006955BA" w:rsidRDefault="00496FE0">
      <w:pPr>
        <w:numPr>
          <w:ilvl w:val="0"/>
          <w:numId w:val="20"/>
        </w:numPr>
        <w:autoSpaceDE w:val="0"/>
        <w:autoSpaceDN w:val="0"/>
        <w:adjustRightInd w:val="0"/>
        <w:spacing w:line="360" w:lineRule="auto"/>
        <w:jc w:val="left"/>
        <w:rPr>
          <w:rFonts w:ascii="宋体" w:hAnsi="宋体"/>
          <w:b/>
          <w:szCs w:val="21"/>
        </w:rPr>
      </w:pPr>
      <w:r>
        <w:rPr>
          <w:rFonts w:ascii="宋体" w:hAnsi="宋体" w:hint="eastAsia"/>
          <w:b/>
          <w:szCs w:val="21"/>
        </w:rPr>
        <w:t>如响应供应商未按上表要求填写报价，则视为</w:t>
      </w:r>
      <w:r>
        <w:rPr>
          <w:rFonts w:ascii="宋体" w:hAnsi="宋体" w:hint="eastAsia"/>
          <w:b/>
          <w:bCs/>
          <w:szCs w:val="21"/>
        </w:rPr>
        <w:t>无效响应</w:t>
      </w:r>
      <w:r>
        <w:rPr>
          <w:rFonts w:ascii="宋体" w:hAnsi="宋体" w:hint="eastAsia"/>
          <w:b/>
          <w:szCs w:val="21"/>
        </w:rPr>
        <w:t>。</w:t>
      </w:r>
    </w:p>
    <w:p w:rsidR="006955BA" w:rsidRDefault="00496FE0">
      <w:pPr>
        <w:numPr>
          <w:ilvl w:val="0"/>
          <w:numId w:val="20"/>
        </w:numPr>
        <w:autoSpaceDE w:val="0"/>
        <w:autoSpaceDN w:val="0"/>
        <w:adjustRightInd w:val="0"/>
        <w:spacing w:line="360" w:lineRule="auto"/>
        <w:jc w:val="left"/>
        <w:rPr>
          <w:rFonts w:ascii="宋体" w:hAnsi="宋体"/>
          <w:szCs w:val="21"/>
        </w:rPr>
      </w:pPr>
      <w:r>
        <w:rPr>
          <w:rFonts w:ascii="宋体" w:hAnsi="宋体" w:hint="eastAsia"/>
          <w:szCs w:val="21"/>
        </w:rPr>
        <w:t>要求响应供应商针对报价表提供明细报价，列出的服务明细应可完整的组成报价表的完整服务，如在投标时没有明确报价，或者漏报造成无法满足采购人的要求，响应供应商应负责免费提供以实现提供完整服务，采购人无需承担任何费用。</w:t>
      </w:r>
    </w:p>
    <w:p w:rsidR="006955BA" w:rsidRDefault="00496FE0">
      <w:pPr>
        <w:numPr>
          <w:ilvl w:val="0"/>
          <w:numId w:val="20"/>
        </w:numPr>
        <w:spacing w:line="360" w:lineRule="auto"/>
        <w:rPr>
          <w:rFonts w:ascii="宋体" w:hAnsi="宋体"/>
          <w:szCs w:val="21"/>
        </w:rPr>
      </w:pPr>
      <w:r>
        <w:rPr>
          <w:rFonts w:ascii="宋体" w:hAnsi="宋体" w:hint="eastAsia"/>
          <w:szCs w:val="21"/>
        </w:rPr>
        <w:t>此表所有价格均以人民币作为货币单位填写和计算，表中小计金额为各项数量与含税单价的乘积，合计处金额须与《报价表》中合计金额一致。</w:t>
      </w:r>
    </w:p>
    <w:p w:rsidR="006955BA" w:rsidRDefault="00496FE0">
      <w:pPr>
        <w:numPr>
          <w:ilvl w:val="0"/>
          <w:numId w:val="20"/>
        </w:numPr>
        <w:spacing w:line="360" w:lineRule="auto"/>
        <w:rPr>
          <w:rFonts w:ascii="黑体" w:eastAsia="黑体"/>
          <w:b/>
          <w:bCs/>
          <w:sz w:val="28"/>
        </w:rPr>
      </w:pPr>
      <w:r>
        <w:rPr>
          <w:rFonts w:ascii="宋体" w:hAnsi="宋体" w:hint="eastAsia"/>
          <w:szCs w:val="21"/>
        </w:rPr>
        <w:t>如果按单价计算的结果与总价不一致,以单价为准修正总价。</w:t>
      </w:r>
    </w:p>
    <w:p w:rsidR="006955BA" w:rsidRDefault="00496FE0">
      <w:pPr>
        <w:numPr>
          <w:ilvl w:val="0"/>
          <w:numId w:val="20"/>
        </w:numPr>
        <w:spacing w:line="360" w:lineRule="auto"/>
        <w:rPr>
          <w:rFonts w:ascii="宋体" w:hAnsi="宋体"/>
          <w:szCs w:val="21"/>
        </w:rPr>
      </w:pPr>
      <w:r>
        <w:rPr>
          <w:rFonts w:ascii="宋体" w:hAnsi="宋体" w:hint="eastAsia"/>
          <w:szCs w:val="21"/>
        </w:rPr>
        <w:t>本项目不接受一次性优惠、特殊优惠及赠送（或零报价）等类似报价方式。</w:t>
      </w:r>
    </w:p>
    <w:p w:rsidR="006955BA" w:rsidRDefault="00496FE0">
      <w:pPr>
        <w:spacing w:line="360" w:lineRule="auto"/>
      </w:pPr>
      <w:r>
        <w:rPr>
          <w:rFonts w:ascii="宋体" w:hAnsi="宋体" w:hint="eastAsia"/>
          <w:szCs w:val="21"/>
        </w:rPr>
        <w:t>6、报价不得超过</w:t>
      </w:r>
      <w:r>
        <w:rPr>
          <w:rFonts w:hint="eastAsia"/>
        </w:rPr>
        <w:t>本项目最高限价，否则为无效报价，不通过初步评审。</w:t>
      </w:r>
    </w:p>
    <w:p w:rsidR="006955BA" w:rsidRDefault="006955BA">
      <w:pPr>
        <w:spacing w:line="480" w:lineRule="auto"/>
        <w:rPr>
          <w:rFonts w:ascii="黑体" w:eastAsia="黑体"/>
          <w:b/>
          <w:bCs/>
          <w:sz w:val="28"/>
        </w:rPr>
      </w:pPr>
    </w:p>
    <w:p w:rsidR="006955BA" w:rsidRDefault="006955BA">
      <w:pPr>
        <w:pStyle w:val="a4"/>
        <w:ind w:firstLine="0"/>
      </w:pPr>
    </w:p>
    <w:p w:rsidR="006955BA" w:rsidRDefault="006955BA">
      <w:pPr>
        <w:pStyle w:val="6"/>
      </w:pPr>
    </w:p>
    <w:p w:rsidR="006955BA" w:rsidRDefault="006955BA">
      <w:pPr>
        <w:adjustRightInd w:val="0"/>
        <w:snapToGrid w:val="0"/>
        <w:spacing w:line="360" w:lineRule="auto"/>
        <w:rPr>
          <w:rFonts w:ascii="宋体" w:hAnsi="宋体"/>
        </w:rPr>
      </w:pPr>
    </w:p>
    <w:p w:rsidR="006955BA" w:rsidRDefault="00496FE0">
      <w:pPr>
        <w:adjustRightInd w:val="0"/>
        <w:snapToGrid w:val="0"/>
        <w:spacing w:line="480" w:lineRule="auto"/>
        <w:rPr>
          <w:rFonts w:ascii="宋体" w:hAnsi="宋体"/>
          <w:u w:val="single"/>
        </w:rPr>
      </w:pPr>
      <w:r>
        <w:rPr>
          <w:rFonts w:ascii="宋体" w:hAnsi="宋体" w:hint="eastAsia"/>
        </w:rPr>
        <w:t>响应供应商</w:t>
      </w:r>
      <w:r>
        <w:rPr>
          <w:rFonts w:hint="eastAsia"/>
          <w:spacing w:val="4"/>
        </w:rPr>
        <w:t>名称（</w:t>
      </w:r>
      <w:r>
        <w:rPr>
          <w:rFonts w:ascii="宋体" w:hAnsi="宋体" w:hint="eastAsia"/>
        </w:rPr>
        <w:t>单位盖</w:t>
      </w:r>
      <w:r>
        <w:rPr>
          <w:rFonts w:hint="eastAsia"/>
          <w:spacing w:val="4"/>
        </w:rPr>
        <w:t>公章）：</w:t>
      </w:r>
    </w:p>
    <w:p w:rsidR="006955BA" w:rsidRDefault="00496FE0">
      <w:pPr>
        <w:spacing w:line="480" w:lineRule="auto"/>
        <w:rPr>
          <w:spacing w:val="4"/>
          <w:u w:val="single"/>
        </w:rPr>
      </w:pPr>
      <w:r>
        <w:rPr>
          <w:rFonts w:ascii="宋体" w:hint="eastAsia"/>
        </w:rPr>
        <w:t>法定代表人或</w:t>
      </w:r>
      <w:r>
        <w:rPr>
          <w:rFonts w:ascii="宋体" w:hAnsi="宋体" w:hint="eastAsia"/>
        </w:rPr>
        <w:t>响应供应商授权代表（</w:t>
      </w:r>
      <w:r>
        <w:rPr>
          <w:rFonts w:ascii="宋体" w:hAnsi="宋体" w:cs="宋体" w:hint="eastAsia"/>
          <w:szCs w:val="21"/>
          <w:lang w:eastAsia="zh-TW"/>
        </w:rPr>
        <w:t>签署本人姓名或印盖本人姓名章</w:t>
      </w:r>
      <w:r>
        <w:rPr>
          <w:rFonts w:ascii="宋体" w:hAnsi="宋体" w:hint="eastAsia"/>
        </w:rPr>
        <w:t>）：</w:t>
      </w:r>
    </w:p>
    <w:p w:rsidR="006955BA" w:rsidRDefault="00496FE0">
      <w:pPr>
        <w:spacing w:line="480" w:lineRule="auto"/>
        <w:rPr>
          <w:rFonts w:ascii="黑体" w:eastAsia="黑体"/>
          <w:b/>
          <w:bCs/>
          <w:sz w:val="28"/>
        </w:rPr>
      </w:pPr>
      <w:r>
        <w:rPr>
          <w:rFonts w:hint="eastAsia"/>
          <w:spacing w:val="4"/>
        </w:rPr>
        <w:t>日期：</w:t>
      </w:r>
    </w:p>
    <w:p w:rsidR="006955BA" w:rsidRDefault="00496FE0">
      <w:pPr>
        <w:pStyle w:val="af1"/>
        <w:pageBreakBefore/>
        <w:numPr>
          <w:ilvl w:val="2"/>
          <w:numId w:val="21"/>
        </w:numPr>
        <w:autoSpaceDE/>
        <w:autoSpaceDN/>
        <w:adjustRightInd/>
        <w:spacing w:before="120"/>
        <w:ind w:left="0" w:firstLine="0"/>
        <w:rPr>
          <w:rFonts w:ascii="宋体" w:hAnsi="宋体"/>
          <w:bCs w:val="0"/>
          <w:sz w:val="28"/>
        </w:rPr>
      </w:pPr>
      <w:bookmarkStart w:id="46" w:name="_Toc28858419"/>
      <w:r>
        <w:rPr>
          <w:rFonts w:ascii="宋体" w:hAnsi="宋体" w:hint="eastAsia"/>
          <w:bCs w:val="0"/>
          <w:sz w:val="28"/>
        </w:rPr>
        <w:lastRenderedPageBreak/>
        <w:t>采购流程及定标原则</w:t>
      </w:r>
      <w:bookmarkEnd w:id="46"/>
    </w:p>
    <w:p w:rsidR="006955BA" w:rsidRDefault="00496FE0">
      <w:pPr>
        <w:pStyle w:val="ae"/>
        <w:spacing w:line="360" w:lineRule="auto"/>
      </w:pPr>
      <w:r>
        <w:rPr>
          <w:rFonts w:hint="eastAsia"/>
        </w:rPr>
        <w:t>竞争性谈判</w:t>
      </w:r>
    </w:p>
    <w:p w:rsidR="006955BA" w:rsidRDefault="00496FE0">
      <w:pPr>
        <w:numPr>
          <w:ilvl w:val="0"/>
          <w:numId w:val="22"/>
        </w:numPr>
        <w:autoSpaceDE w:val="0"/>
        <w:autoSpaceDN w:val="0"/>
        <w:adjustRightInd w:val="0"/>
        <w:snapToGrid w:val="0"/>
        <w:spacing w:line="360" w:lineRule="auto"/>
        <w:ind w:left="358" w:hangingChars="170" w:hanging="358"/>
        <w:jc w:val="left"/>
        <w:rPr>
          <w:rFonts w:ascii="宋体" w:hAnsi="宋体"/>
          <w:b/>
          <w:bCs/>
          <w:szCs w:val="21"/>
        </w:rPr>
      </w:pPr>
      <w:r>
        <w:rPr>
          <w:rFonts w:ascii="宋体" w:hAnsi="宋体" w:hint="eastAsia"/>
          <w:b/>
          <w:bCs/>
          <w:szCs w:val="21"/>
        </w:rPr>
        <w:t>响应文件的拆封</w:t>
      </w:r>
    </w:p>
    <w:p w:rsidR="006955BA" w:rsidRDefault="00496FE0">
      <w:pPr>
        <w:numPr>
          <w:ilvl w:val="1"/>
          <w:numId w:val="22"/>
        </w:numPr>
        <w:autoSpaceDE w:val="0"/>
        <w:autoSpaceDN w:val="0"/>
        <w:adjustRightInd w:val="0"/>
        <w:snapToGrid w:val="0"/>
        <w:spacing w:line="360" w:lineRule="auto"/>
        <w:ind w:left="709" w:hanging="709"/>
        <w:jc w:val="left"/>
        <w:rPr>
          <w:rFonts w:ascii="宋体" w:hAnsi="宋体"/>
          <w:szCs w:val="21"/>
        </w:rPr>
      </w:pPr>
      <w:r>
        <w:rPr>
          <w:rFonts w:ascii="宋体" w:hAnsi="宋体" w:cs="宋体" w:hint="eastAsia"/>
          <w:szCs w:val="21"/>
          <w:lang w:eastAsia="zh-TW"/>
        </w:rPr>
        <w:t>采购人在</w:t>
      </w:r>
      <w:r>
        <w:rPr>
          <w:rFonts w:ascii="宋体" w:hAnsi="宋体" w:cs="宋体" w:hint="eastAsia"/>
          <w:b/>
          <w:szCs w:val="21"/>
        </w:rPr>
        <w:t>采购邀请</w:t>
      </w:r>
      <w:r>
        <w:rPr>
          <w:rFonts w:ascii="宋体" w:hAnsi="宋体" w:cs="宋体" w:hint="eastAsia"/>
          <w:szCs w:val="21"/>
          <w:lang w:eastAsia="zh-TW"/>
        </w:rPr>
        <w:t>中规定的日期、时</w:t>
      </w:r>
      <w:r>
        <w:rPr>
          <w:rFonts w:ascii="宋体" w:hAnsi="宋体" w:cs="宋体" w:hint="eastAsia"/>
          <w:szCs w:val="21"/>
        </w:rPr>
        <w:t>间</w:t>
      </w:r>
      <w:r>
        <w:rPr>
          <w:rFonts w:ascii="宋体" w:hAnsi="宋体" w:cs="宋体" w:hint="eastAsia"/>
          <w:szCs w:val="21"/>
          <w:lang w:eastAsia="zh-TW"/>
        </w:rPr>
        <w:t>和地点组织</w:t>
      </w:r>
      <w:r>
        <w:rPr>
          <w:rFonts w:ascii="宋体" w:hAnsi="宋体" w:cs="宋体" w:hint="eastAsia"/>
          <w:szCs w:val="21"/>
        </w:rPr>
        <w:t>谈判</w:t>
      </w:r>
      <w:r>
        <w:rPr>
          <w:rFonts w:ascii="宋体" w:hAnsi="宋体" w:cs="宋体" w:hint="eastAsia"/>
          <w:szCs w:val="21"/>
          <w:lang w:eastAsia="zh-TW"/>
        </w:rPr>
        <w:t>。</w:t>
      </w:r>
    </w:p>
    <w:p w:rsidR="006955BA" w:rsidRDefault="00496FE0">
      <w:pPr>
        <w:numPr>
          <w:ilvl w:val="1"/>
          <w:numId w:val="22"/>
        </w:numPr>
        <w:autoSpaceDE w:val="0"/>
        <w:autoSpaceDN w:val="0"/>
        <w:adjustRightInd w:val="0"/>
        <w:snapToGrid w:val="0"/>
        <w:spacing w:line="360" w:lineRule="auto"/>
        <w:ind w:left="709" w:hanging="709"/>
        <w:jc w:val="left"/>
        <w:rPr>
          <w:rFonts w:ascii="宋体" w:hAnsi="宋体" w:cs="宋体"/>
          <w:szCs w:val="21"/>
          <w:lang w:eastAsia="zh-TW"/>
        </w:rPr>
      </w:pPr>
      <w:r>
        <w:rPr>
          <w:rFonts w:ascii="宋体" w:hAnsi="宋体" w:cs="宋体" w:hint="eastAsia"/>
          <w:szCs w:val="21"/>
        </w:rPr>
        <w:t>响应文件递交</w:t>
      </w:r>
      <w:r>
        <w:rPr>
          <w:rFonts w:ascii="宋体" w:hAnsi="宋体" w:cs="宋体" w:hint="eastAsia"/>
          <w:szCs w:val="21"/>
          <w:lang w:eastAsia="zh-TW"/>
        </w:rPr>
        <w:t>截止时间后，由全体</w:t>
      </w:r>
      <w:r>
        <w:rPr>
          <w:rFonts w:ascii="宋体" w:hAnsi="宋体" w:cs="宋体" w:hint="eastAsia"/>
          <w:szCs w:val="21"/>
        </w:rPr>
        <w:t>响应</w:t>
      </w:r>
      <w:r>
        <w:rPr>
          <w:rFonts w:ascii="宋体" w:hAnsi="宋体" w:cs="宋体" w:hint="eastAsia"/>
          <w:szCs w:val="21"/>
          <w:lang w:eastAsia="zh-TW"/>
        </w:rPr>
        <w:t>供应商对全部响应文件的密封情况进行检查。</w:t>
      </w:r>
    </w:p>
    <w:p w:rsidR="006955BA" w:rsidRDefault="00496FE0">
      <w:pPr>
        <w:numPr>
          <w:ilvl w:val="1"/>
          <w:numId w:val="22"/>
        </w:numPr>
        <w:autoSpaceDE w:val="0"/>
        <w:autoSpaceDN w:val="0"/>
        <w:adjustRightInd w:val="0"/>
        <w:snapToGrid w:val="0"/>
        <w:spacing w:line="360" w:lineRule="auto"/>
        <w:ind w:left="709" w:hanging="709"/>
        <w:jc w:val="left"/>
        <w:rPr>
          <w:rFonts w:ascii="宋体" w:hAnsi="宋体"/>
          <w:b/>
          <w:szCs w:val="21"/>
        </w:rPr>
      </w:pPr>
      <w:r>
        <w:rPr>
          <w:rFonts w:ascii="宋体" w:hAnsi="宋体" w:cs="宋体" w:hint="eastAsia"/>
          <w:szCs w:val="21"/>
          <w:lang w:eastAsia="zh-TW"/>
        </w:rPr>
        <w:t>响应文件拆封在采购文件规定的竞争性谈判时间进行，拆封地点为采购文件中预先确定的谈判地点。</w:t>
      </w:r>
    </w:p>
    <w:p w:rsidR="006955BA" w:rsidRDefault="00496FE0">
      <w:pPr>
        <w:numPr>
          <w:ilvl w:val="0"/>
          <w:numId w:val="22"/>
        </w:numPr>
        <w:autoSpaceDE w:val="0"/>
        <w:autoSpaceDN w:val="0"/>
        <w:adjustRightInd w:val="0"/>
        <w:snapToGrid w:val="0"/>
        <w:spacing w:line="360" w:lineRule="auto"/>
        <w:ind w:left="358" w:hangingChars="170" w:hanging="358"/>
        <w:jc w:val="left"/>
        <w:rPr>
          <w:rFonts w:ascii="宋体" w:hAnsi="宋体"/>
          <w:b/>
          <w:bCs/>
          <w:szCs w:val="21"/>
        </w:rPr>
      </w:pPr>
      <w:r>
        <w:rPr>
          <w:rFonts w:ascii="宋体" w:hAnsi="宋体" w:hint="eastAsia"/>
          <w:b/>
          <w:bCs/>
          <w:szCs w:val="21"/>
        </w:rPr>
        <w:t>评审小组</w:t>
      </w:r>
    </w:p>
    <w:p w:rsidR="006955BA" w:rsidRDefault="00496FE0">
      <w:pPr>
        <w:numPr>
          <w:ilvl w:val="1"/>
          <w:numId w:val="22"/>
        </w:numPr>
        <w:autoSpaceDE w:val="0"/>
        <w:autoSpaceDN w:val="0"/>
        <w:adjustRightInd w:val="0"/>
        <w:snapToGrid w:val="0"/>
        <w:spacing w:line="360" w:lineRule="auto"/>
        <w:ind w:left="426" w:hanging="426"/>
        <w:jc w:val="left"/>
        <w:rPr>
          <w:rFonts w:ascii="宋体" w:hAnsi="Times New Roman" w:cs="宋体"/>
          <w:strike/>
          <w:szCs w:val="21"/>
          <w:lang w:val="zh-CN"/>
        </w:rPr>
      </w:pPr>
      <w:r>
        <w:rPr>
          <w:rFonts w:ascii="宋体" w:hAnsi="宋体" w:cs="宋体" w:hint="eastAsia"/>
          <w:szCs w:val="21"/>
        </w:rPr>
        <w:t>竞争性谈判</w:t>
      </w:r>
      <w:r>
        <w:rPr>
          <w:rFonts w:ascii="宋体" w:hAnsi="宋体" w:cs="宋体" w:hint="eastAsia"/>
          <w:szCs w:val="21"/>
          <w:lang w:eastAsia="zh-TW"/>
        </w:rPr>
        <w:t>由组建的</w:t>
      </w:r>
      <w:r>
        <w:rPr>
          <w:rFonts w:ascii="宋体" w:hAnsi="宋体" w:cs="宋体" w:hint="eastAsia"/>
          <w:szCs w:val="21"/>
        </w:rPr>
        <w:t>评审小组</w:t>
      </w:r>
      <w:r>
        <w:rPr>
          <w:rFonts w:ascii="宋体" w:hAnsi="宋体" w:cs="宋体" w:hint="eastAsia"/>
          <w:szCs w:val="21"/>
          <w:lang w:eastAsia="zh-TW"/>
        </w:rPr>
        <w:t>负责。小组由</w:t>
      </w:r>
      <w:r>
        <w:rPr>
          <w:rFonts w:ascii="宋体" w:hAnsi="宋体" w:cs="宋体"/>
          <w:szCs w:val="21"/>
        </w:rPr>
        <w:t>3</w:t>
      </w:r>
      <w:r>
        <w:rPr>
          <w:rFonts w:ascii="宋体" w:hAnsi="宋体" w:cs="宋体" w:hint="eastAsia"/>
          <w:szCs w:val="21"/>
          <w:lang w:eastAsia="zh-TW"/>
        </w:rPr>
        <w:t>名或以上单数组成。</w:t>
      </w:r>
    </w:p>
    <w:p w:rsidR="006955BA" w:rsidRDefault="00496FE0">
      <w:pPr>
        <w:numPr>
          <w:ilvl w:val="1"/>
          <w:numId w:val="22"/>
        </w:numPr>
        <w:autoSpaceDE w:val="0"/>
        <w:autoSpaceDN w:val="0"/>
        <w:adjustRightInd w:val="0"/>
        <w:snapToGrid w:val="0"/>
        <w:spacing w:line="360" w:lineRule="auto"/>
        <w:ind w:left="426" w:hanging="426"/>
        <w:jc w:val="left"/>
        <w:rPr>
          <w:rFonts w:ascii="宋体" w:hAnsi="宋体" w:cs="宋体"/>
          <w:szCs w:val="21"/>
          <w:lang w:eastAsia="zh-TW"/>
        </w:rPr>
      </w:pPr>
      <w:r>
        <w:rPr>
          <w:rFonts w:ascii="宋体" w:hAnsi="宋体" w:cs="宋体" w:hint="eastAsia"/>
          <w:szCs w:val="21"/>
        </w:rPr>
        <w:t>评审小组名单在谈判结果确定前严格保密</w:t>
      </w:r>
      <w:r>
        <w:rPr>
          <w:rFonts w:ascii="宋体" w:hAnsi="宋体" w:cs="宋体" w:hint="eastAsia"/>
          <w:szCs w:val="21"/>
          <w:lang w:eastAsia="zh-TW"/>
        </w:rPr>
        <w:t>。</w:t>
      </w:r>
      <w:r>
        <w:rPr>
          <w:rFonts w:ascii="宋体" w:hAnsi="宋体" w:cs="宋体" w:hint="eastAsia"/>
          <w:szCs w:val="21"/>
        </w:rPr>
        <w:t>评审</w:t>
      </w:r>
      <w:r>
        <w:rPr>
          <w:rFonts w:ascii="宋体" w:hAnsi="宋体" w:cs="宋体" w:hint="eastAsia"/>
          <w:szCs w:val="21"/>
          <w:lang w:eastAsia="zh-TW"/>
        </w:rPr>
        <w:t>专家有下列情形之一的，受到邀请应主动提出回避，采购当事人也可以要求该</w:t>
      </w:r>
      <w:r>
        <w:rPr>
          <w:rFonts w:ascii="宋体" w:hAnsi="宋体" w:cs="宋体" w:hint="eastAsia"/>
          <w:szCs w:val="21"/>
        </w:rPr>
        <w:t>评审</w:t>
      </w:r>
      <w:r>
        <w:rPr>
          <w:rFonts w:ascii="宋体" w:hAnsi="宋体" w:cs="宋体" w:hint="eastAsia"/>
          <w:szCs w:val="21"/>
          <w:lang w:eastAsia="zh-TW"/>
        </w:rPr>
        <w:t>专家回避：</w:t>
      </w:r>
    </w:p>
    <w:p w:rsidR="006955BA" w:rsidRDefault="00496FE0">
      <w:pPr>
        <w:numPr>
          <w:ilvl w:val="2"/>
          <w:numId w:val="22"/>
        </w:numPr>
        <w:tabs>
          <w:tab w:val="left" w:pos="851"/>
        </w:tabs>
        <w:autoSpaceDE w:val="0"/>
        <w:autoSpaceDN w:val="0"/>
        <w:adjustRightInd w:val="0"/>
        <w:snapToGrid w:val="0"/>
        <w:spacing w:line="360" w:lineRule="auto"/>
        <w:rPr>
          <w:rFonts w:ascii="宋体" w:hAnsi="宋体" w:cs="宋体"/>
          <w:szCs w:val="21"/>
          <w:lang w:eastAsia="zh-TW"/>
        </w:rPr>
      </w:pPr>
      <w:r>
        <w:rPr>
          <w:rFonts w:ascii="宋体" w:hAnsi="宋体" w:cs="宋体" w:hint="eastAsia"/>
          <w:szCs w:val="21"/>
          <w:lang w:eastAsia="zh-TW"/>
        </w:rPr>
        <w:t>参加采购活动前3年内与供应商存在劳动关系；</w:t>
      </w:r>
    </w:p>
    <w:p w:rsidR="006955BA" w:rsidRDefault="00496FE0">
      <w:pPr>
        <w:numPr>
          <w:ilvl w:val="2"/>
          <w:numId w:val="22"/>
        </w:numPr>
        <w:tabs>
          <w:tab w:val="left" w:pos="851"/>
        </w:tabs>
        <w:autoSpaceDE w:val="0"/>
        <w:autoSpaceDN w:val="0"/>
        <w:adjustRightInd w:val="0"/>
        <w:snapToGrid w:val="0"/>
        <w:spacing w:line="360" w:lineRule="auto"/>
        <w:rPr>
          <w:rFonts w:ascii="宋体" w:hAnsi="宋体" w:cs="宋体"/>
          <w:szCs w:val="21"/>
          <w:lang w:eastAsia="zh-TW"/>
        </w:rPr>
      </w:pPr>
      <w:r>
        <w:rPr>
          <w:rFonts w:ascii="宋体" w:hAnsi="宋体" w:cs="宋体" w:hint="eastAsia"/>
          <w:szCs w:val="21"/>
          <w:lang w:eastAsia="zh-TW"/>
        </w:rPr>
        <w:t>参加采购活动前3年内担任供应商的董事、监事；</w:t>
      </w:r>
    </w:p>
    <w:p w:rsidR="006955BA" w:rsidRDefault="00496FE0">
      <w:pPr>
        <w:numPr>
          <w:ilvl w:val="2"/>
          <w:numId w:val="22"/>
        </w:numPr>
        <w:tabs>
          <w:tab w:val="left" w:pos="851"/>
        </w:tabs>
        <w:autoSpaceDE w:val="0"/>
        <w:autoSpaceDN w:val="0"/>
        <w:adjustRightInd w:val="0"/>
        <w:snapToGrid w:val="0"/>
        <w:spacing w:line="360" w:lineRule="auto"/>
        <w:rPr>
          <w:rFonts w:ascii="宋体" w:hAnsi="宋体" w:cs="宋体"/>
          <w:szCs w:val="21"/>
          <w:lang w:eastAsia="zh-TW"/>
        </w:rPr>
      </w:pPr>
      <w:r>
        <w:rPr>
          <w:rFonts w:ascii="宋体" w:hAnsi="宋体" w:cs="宋体" w:hint="eastAsia"/>
          <w:szCs w:val="21"/>
          <w:lang w:eastAsia="zh-TW"/>
        </w:rPr>
        <w:t>参加采购活动前3年内是供应商的控股股东或者实际控制人；</w:t>
      </w:r>
    </w:p>
    <w:p w:rsidR="006955BA" w:rsidRDefault="00496FE0">
      <w:pPr>
        <w:numPr>
          <w:ilvl w:val="2"/>
          <w:numId w:val="22"/>
        </w:numPr>
        <w:tabs>
          <w:tab w:val="left" w:pos="851"/>
        </w:tabs>
        <w:autoSpaceDE w:val="0"/>
        <w:autoSpaceDN w:val="0"/>
        <w:adjustRightInd w:val="0"/>
        <w:snapToGrid w:val="0"/>
        <w:spacing w:line="360" w:lineRule="auto"/>
        <w:rPr>
          <w:rFonts w:ascii="宋体" w:hAnsi="宋体" w:cs="宋体"/>
          <w:szCs w:val="21"/>
          <w:lang w:eastAsia="zh-TW"/>
        </w:rPr>
      </w:pPr>
      <w:r>
        <w:rPr>
          <w:rFonts w:ascii="宋体" w:hAnsi="宋体" w:cs="宋体" w:hint="eastAsia"/>
          <w:szCs w:val="21"/>
          <w:lang w:eastAsia="zh-TW"/>
        </w:rPr>
        <w:t>与供应商的法定代表人或者负责人有夫妻、直系血亲、三代以内旁系血亲或者近姻亲关系；</w:t>
      </w:r>
    </w:p>
    <w:p w:rsidR="006955BA" w:rsidRDefault="00496FE0">
      <w:pPr>
        <w:numPr>
          <w:ilvl w:val="2"/>
          <w:numId w:val="22"/>
        </w:numPr>
        <w:tabs>
          <w:tab w:val="left" w:pos="851"/>
        </w:tabs>
        <w:autoSpaceDE w:val="0"/>
        <w:autoSpaceDN w:val="0"/>
        <w:adjustRightInd w:val="0"/>
        <w:snapToGrid w:val="0"/>
        <w:spacing w:line="360" w:lineRule="auto"/>
        <w:rPr>
          <w:rFonts w:ascii="宋体" w:hAnsi="宋体" w:cs="宋体"/>
          <w:szCs w:val="21"/>
          <w:lang w:eastAsia="zh-TW"/>
        </w:rPr>
      </w:pPr>
      <w:r>
        <w:rPr>
          <w:rFonts w:ascii="宋体" w:hAnsi="宋体" w:cs="宋体" w:hint="eastAsia"/>
          <w:szCs w:val="21"/>
          <w:lang w:eastAsia="zh-TW"/>
        </w:rPr>
        <w:t>参加采购活动前3年内受聘为供应商顾问；</w:t>
      </w:r>
    </w:p>
    <w:p w:rsidR="006955BA" w:rsidRDefault="00496FE0">
      <w:pPr>
        <w:numPr>
          <w:ilvl w:val="2"/>
          <w:numId w:val="22"/>
        </w:numPr>
        <w:tabs>
          <w:tab w:val="left" w:pos="851"/>
        </w:tabs>
        <w:autoSpaceDE w:val="0"/>
        <w:autoSpaceDN w:val="0"/>
        <w:adjustRightInd w:val="0"/>
        <w:snapToGrid w:val="0"/>
        <w:spacing w:line="360" w:lineRule="auto"/>
        <w:rPr>
          <w:rFonts w:ascii="宋体" w:hAnsi="宋体" w:cs="宋体"/>
          <w:szCs w:val="21"/>
          <w:lang w:eastAsia="zh-TW"/>
        </w:rPr>
      </w:pPr>
      <w:r>
        <w:rPr>
          <w:rFonts w:ascii="宋体" w:hAnsi="宋体" w:cs="宋体" w:hint="eastAsia"/>
          <w:szCs w:val="21"/>
          <w:lang w:eastAsia="zh-TW"/>
        </w:rPr>
        <w:t>配偶或直系亲属在供应商中任职或担任顾问的；</w:t>
      </w:r>
    </w:p>
    <w:p w:rsidR="006955BA" w:rsidRDefault="00496FE0">
      <w:pPr>
        <w:numPr>
          <w:ilvl w:val="2"/>
          <w:numId w:val="22"/>
        </w:numPr>
        <w:tabs>
          <w:tab w:val="left" w:pos="851"/>
        </w:tabs>
        <w:autoSpaceDE w:val="0"/>
        <w:autoSpaceDN w:val="0"/>
        <w:adjustRightInd w:val="0"/>
        <w:snapToGrid w:val="0"/>
        <w:spacing w:line="360" w:lineRule="auto"/>
        <w:rPr>
          <w:rFonts w:ascii="宋体" w:hAnsi="宋体" w:cs="宋体"/>
          <w:szCs w:val="21"/>
          <w:lang w:eastAsia="zh-TW"/>
        </w:rPr>
      </w:pPr>
      <w:r>
        <w:rPr>
          <w:rFonts w:ascii="宋体" w:hAnsi="宋体" w:cs="宋体" w:hint="eastAsia"/>
          <w:szCs w:val="21"/>
          <w:lang w:eastAsia="zh-TW"/>
        </w:rPr>
        <w:t>与参加该采购项目的供应商发生过法律纠纷的；</w:t>
      </w:r>
    </w:p>
    <w:p w:rsidR="006955BA" w:rsidRDefault="00496FE0">
      <w:pPr>
        <w:numPr>
          <w:ilvl w:val="2"/>
          <w:numId w:val="22"/>
        </w:numPr>
        <w:tabs>
          <w:tab w:val="left" w:pos="851"/>
        </w:tabs>
        <w:autoSpaceDE w:val="0"/>
        <w:autoSpaceDN w:val="0"/>
        <w:adjustRightInd w:val="0"/>
        <w:snapToGrid w:val="0"/>
        <w:spacing w:line="360" w:lineRule="auto"/>
        <w:rPr>
          <w:rFonts w:ascii="宋体" w:hAnsi="宋体" w:cs="宋体"/>
          <w:szCs w:val="21"/>
          <w:lang w:eastAsia="zh-TW"/>
        </w:rPr>
      </w:pPr>
      <w:r>
        <w:rPr>
          <w:rFonts w:ascii="宋体" w:hAnsi="宋体" w:cs="宋体" w:hint="eastAsia"/>
          <w:szCs w:val="21"/>
          <w:lang w:eastAsia="zh-TW"/>
        </w:rPr>
        <w:t>现所在单位与供应商的法定代表人或单位负责人为同一人，或者存在控股、管理关系；</w:t>
      </w:r>
    </w:p>
    <w:p w:rsidR="006955BA" w:rsidRDefault="00496FE0">
      <w:pPr>
        <w:numPr>
          <w:ilvl w:val="2"/>
          <w:numId w:val="22"/>
        </w:numPr>
        <w:tabs>
          <w:tab w:val="left" w:pos="851"/>
        </w:tabs>
        <w:autoSpaceDE w:val="0"/>
        <w:autoSpaceDN w:val="0"/>
        <w:adjustRightInd w:val="0"/>
        <w:snapToGrid w:val="0"/>
        <w:spacing w:line="360" w:lineRule="auto"/>
        <w:jc w:val="left"/>
        <w:rPr>
          <w:rFonts w:ascii="宋体" w:hAnsi="宋体" w:cs="宋体"/>
          <w:szCs w:val="21"/>
          <w:lang w:eastAsia="zh-TW"/>
        </w:rPr>
      </w:pPr>
      <w:r>
        <w:rPr>
          <w:rFonts w:ascii="宋体" w:hAnsi="宋体" w:cs="宋体" w:hint="eastAsia"/>
          <w:szCs w:val="21"/>
          <w:lang w:eastAsia="zh-TW"/>
        </w:rPr>
        <w:t>与供应商有其他可能影响采购活动公平、公正进行的关系。</w:t>
      </w:r>
    </w:p>
    <w:p w:rsidR="006955BA" w:rsidRDefault="00496FE0">
      <w:pPr>
        <w:numPr>
          <w:ilvl w:val="0"/>
          <w:numId w:val="22"/>
        </w:numPr>
        <w:autoSpaceDE w:val="0"/>
        <w:autoSpaceDN w:val="0"/>
        <w:adjustRightInd w:val="0"/>
        <w:snapToGrid w:val="0"/>
        <w:spacing w:line="360" w:lineRule="auto"/>
        <w:ind w:left="358" w:hangingChars="170" w:hanging="358"/>
        <w:jc w:val="left"/>
        <w:rPr>
          <w:rFonts w:ascii="宋体" w:hAnsi="宋体"/>
          <w:b/>
          <w:bCs/>
          <w:szCs w:val="21"/>
        </w:rPr>
      </w:pPr>
      <w:r>
        <w:rPr>
          <w:rFonts w:ascii="宋体" w:hAnsi="宋体" w:hint="eastAsia"/>
          <w:b/>
          <w:bCs/>
          <w:szCs w:val="21"/>
        </w:rPr>
        <w:t>谈判过程</w:t>
      </w:r>
    </w:p>
    <w:p w:rsidR="006955BA" w:rsidRDefault="00496FE0">
      <w:pPr>
        <w:numPr>
          <w:ilvl w:val="1"/>
          <w:numId w:val="22"/>
        </w:numPr>
        <w:tabs>
          <w:tab w:val="clear" w:pos="502"/>
          <w:tab w:val="left" w:pos="567"/>
        </w:tabs>
        <w:autoSpaceDE w:val="0"/>
        <w:autoSpaceDN w:val="0"/>
        <w:adjustRightInd w:val="0"/>
        <w:snapToGrid w:val="0"/>
        <w:spacing w:line="360" w:lineRule="auto"/>
        <w:ind w:left="567" w:hanging="567"/>
        <w:jc w:val="left"/>
        <w:rPr>
          <w:rFonts w:ascii="宋体" w:hAnsi="宋体" w:cs="宋体"/>
          <w:szCs w:val="21"/>
        </w:rPr>
      </w:pPr>
      <w:r>
        <w:rPr>
          <w:rFonts w:ascii="宋体" w:hAnsi="宋体" w:cs="宋体" w:hint="eastAsia"/>
          <w:szCs w:val="21"/>
          <w:lang w:eastAsia="zh-TW"/>
        </w:rPr>
        <w:t>评审小组将根据</w:t>
      </w:r>
      <w:r>
        <w:rPr>
          <w:rFonts w:ascii="宋体" w:hAnsi="宋体" w:cs="宋体" w:hint="eastAsia"/>
          <w:szCs w:val="21"/>
        </w:rPr>
        <w:t>采购文件</w:t>
      </w:r>
      <w:r>
        <w:rPr>
          <w:rFonts w:ascii="宋体" w:hAnsi="宋体" w:cs="宋体" w:hint="eastAsia"/>
          <w:szCs w:val="21"/>
          <w:lang w:eastAsia="zh-TW"/>
        </w:rPr>
        <w:t>的规定，对响应文件进行资格性、符合性评审，</w:t>
      </w:r>
      <w:r>
        <w:rPr>
          <w:rFonts w:ascii="宋体" w:hAnsi="宋体" w:cs="宋体" w:hint="eastAsia"/>
          <w:szCs w:val="21"/>
        </w:rPr>
        <w:t>具体</w:t>
      </w:r>
      <w:r>
        <w:rPr>
          <w:rFonts w:ascii="宋体" w:hAnsi="宋体" w:cs="宋体" w:hint="eastAsia"/>
          <w:szCs w:val="21"/>
          <w:lang w:eastAsia="zh-TW"/>
        </w:rPr>
        <w:t>条款见</w:t>
      </w:r>
      <w:r>
        <w:rPr>
          <w:rFonts w:ascii="宋体" w:hAnsi="宋体" w:cs="宋体" w:hint="eastAsia"/>
          <w:szCs w:val="21"/>
        </w:rPr>
        <w:t>下表。</w:t>
      </w:r>
      <w:r>
        <w:rPr>
          <w:rFonts w:ascii="宋体" w:hAnsi="宋体" w:cs="宋体" w:hint="eastAsia"/>
          <w:szCs w:val="21"/>
          <w:lang w:eastAsia="zh-TW"/>
        </w:rPr>
        <w:t>未能通过资格、符合性审查被认定为无效</w:t>
      </w:r>
      <w:r>
        <w:rPr>
          <w:rFonts w:ascii="宋体" w:hAnsi="宋体" w:cs="宋体" w:hint="eastAsia"/>
          <w:szCs w:val="21"/>
        </w:rPr>
        <w:t>响应</w:t>
      </w:r>
      <w:r>
        <w:rPr>
          <w:rFonts w:ascii="宋体" w:hAnsi="宋体" w:cs="宋体" w:hint="eastAsia"/>
          <w:szCs w:val="21"/>
          <w:lang w:eastAsia="zh-TW"/>
        </w:rPr>
        <w:t>。</w:t>
      </w:r>
    </w:p>
    <w:tbl>
      <w:tblPr>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6"/>
        <w:gridCol w:w="8853"/>
      </w:tblGrid>
      <w:tr w:rsidR="006955BA">
        <w:trPr>
          <w:trHeight w:val="391"/>
          <w:jc w:val="center"/>
        </w:trPr>
        <w:tc>
          <w:tcPr>
            <w:tcW w:w="866" w:type="dxa"/>
            <w:tcBorders>
              <w:top w:val="single" w:sz="12" w:space="0" w:color="auto"/>
              <w:left w:val="single" w:sz="12" w:space="0" w:color="auto"/>
            </w:tcBorders>
            <w:vAlign w:val="center"/>
          </w:tcPr>
          <w:p w:rsidR="006955BA" w:rsidRDefault="00496FE0">
            <w:pPr>
              <w:snapToGrid w:val="0"/>
              <w:spacing w:line="360" w:lineRule="auto"/>
              <w:jc w:val="center"/>
              <w:rPr>
                <w:b/>
              </w:rPr>
            </w:pPr>
            <w:r>
              <w:rPr>
                <w:rFonts w:hint="eastAsia"/>
                <w:b/>
              </w:rPr>
              <w:t>序号</w:t>
            </w:r>
          </w:p>
        </w:tc>
        <w:tc>
          <w:tcPr>
            <w:tcW w:w="8853" w:type="dxa"/>
            <w:tcBorders>
              <w:top w:val="single" w:sz="12" w:space="0" w:color="auto"/>
              <w:right w:val="single" w:sz="12" w:space="0" w:color="auto"/>
            </w:tcBorders>
            <w:vAlign w:val="center"/>
          </w:tcPr>
          <w:p w:rsidR="006955BA" w:rsidRDefault="00496FE0">
            <w:pPr>
              <w:snapToGrid w:val="0"/>
              <w:spacing w:line="360" w:lineRule="auto"/>
              <w:jc w:val="center"/>
              <w:rPr>
                <w:b/>
              </w:rPr>
            </w:pPr>
            <w:r>
              <w:rPr>
                <w:rFonts w:hint="eastAsia"/>
                <w:b/>
              </w:rPr>
              <w:t>评审内容</w:t>
            </w:r>
          </w:p>
        </w:tc>
      </w:tr>
      <w:tr w:rsidR="006955BA">
        <w:trPr>
          <w:trHeight w:val="497"/>
          <w:jc w:val="center"/>
        </w:trPr>
        <w:tc>
          <w:tcPr>
            <w:tcW w:w="866" w:type="dxa"/>
            <w:tcBorders>
              <w:top w:val="single" w:sz="12" w:space="0" w:color="auto"/>
              <w:left w:val="single" w:sz="12" w:space="0" w:color="auto"/>
            </w:tcBorders>
            <w:vAlign w:val="center"/>
          </w:tcPr>
          <w:p w:rsidR="006955BA" w:rsidRDefault="006955BA">
            <w:pPr>
              <w:numPr>
                <w:ilvl w:val="0"/>
                <w:numId w:val="23"/>
              </w:numPr>
              <w:snapToGrid w:val="0"/>
              <w:spacing w:line="360" w:lineRule="auto"/>
              <w:jc w:val="center"/>
              <w:rPr>
                <w:rFonts w:ascii="宋体" w:hAnsi="宋体"/>
                <w:b/>
              </w:rPr>
            </w:pPr>
          </w:p>
        </w:tc>
        <w:tc>
          <w:tcPr>
            <w:tcW w:w="8853" w:type="dxa"/>
            <w:tcBorders>
              <w:top w:val="single" w:sz="12" w:space="0" w:color="auto"/>
              <w:right w:val="single" w:sz="12" w:space="0" w:color="auto"/>
            </w:tcBorders>
            <w:vAlign w:val="center"/>
          </w:tcPr>
          <w:p w:rsidR="006955BA" w:rsidRDefault="00496FE0">
            <w:pPr>
              <w:spacing w:line="360" w:lineRule="auto"/>
              <w:rPr>
                <w:rFonts w:ascii="宋体" w:hAnsi="宋体" w:cs="宋体"/>
              </w:rPr>
            </w:pPr>
            <w:r>
              <w:rPr>
                <w:rFonts w:ascii="宋体" w:hAnsi="宋体" w:cs="宋体" w:hint="eastAsia"/>
              </w:rPr>
              <w:t>具备采购文件中规定资格要求的及资格证明文件齐全；</w:t>
            </w:r>
          </w:p>
        </w:tc>
      </w:tr>
      <w:tr w:rsidR="006955BA">
        <w:trPr>
          <w:trHeight w:val="411"/>
          <w:jc w:val="center"/>
        </w:trPr>
        <w:tc>
          <w:tcPr>
            <w:tcW w:w="866" w:type="dxa"/>
            <w:tcBorders>
              <w:left w:val="single" w:sz="12" w:space="0" w:color="auto"/>
            </w:tcBorders>
            <w:vAlign w:val="center"/>
          </w:tcPr>
          <w:p w:rsidR="006955BA" w:rsidRDefault="006955BA">
            <w:pPr>
              <w:numPr>
                <w:ilvl w:val="0"/>
                <w:numId w:val="23"/>
              </w:numPr>
              <w:snapToGrid w:val="0"/>
              <w:spacing w:line="360" w:lineRule="auto"/>
              <w:jc w:val="center"/>
              <w:rPr>
                <w:rFonts w:ascii="宋体" w:hAnsi="宋体"/>
                <w:b/>
              </w:rPr>
            </w:pPr>
          </w:p>
        </w:tc>
        <w:tc>
          <w:tcPr>
            <w:tcW w:w="8853" w:type="dxa"/>
            <w:tcBorders>
              <w:right w:val="single" w:sz="12" w:space="0" w:color="auto"/>
            </w:tcBorders>
            <w:vAlign w:val="center"/>
          </w:tcPr>
          <w:p w:rsidR="006955BA" w:rsidRDefault="00496FE0">
            <w:pPr>
              <w:spacing w:line="360" w:lineRule="auto"/>
              <w:rPr>
                <w:rFonts w:ascii="宋体" w:hAnsi="宋体" w:cs="宋体"/>
              </w:rPr>
            </w:pPr>
            <w:r>
              <w:rPr>
                <w:rFonts w:ascii="宋体" w:hAnsi="宋体" w:cs="宋体" w:hint="eastAsia"/>
              </w:rPr>
              <w:t>报价函已提交并符合采购文件要求的；</w:t>
            </w:r>
          </w:p>
        </w:tc>
      </w:tr>
      <w:tr w:rsidR="006955BA">
        <w:trPr>
          <w:trHeight w:val="417"/>
          <w:jc w:val="center"/>
        </w:trPr>
        <w:tc>
          <w:tcPr>
            <w:tcW w:w="866" w:type="dxa"/>
            <w:tcBorders>
              <w:left w:val="single" w:sz="12" w:space="0" w:color="auto"/>
            </w:tcBorders>
            <w:vAlign w:val="center"/>
          </w:tcPr>
          <w:p w:rsidR="006955BA" w:rsidRDefault="006955BA">
            <w:pPr>
              <w:numPr>
                <w:ilvl w:val="0"/>
                <w:numId w:val="23"/>
              </w:numPr>
              <w:snapToGrid w:val="0"/>
              <w:spacing w:line="360" w:lineRule="auto"/>
              <w:jc w:val="center"/>
              <w:rPr>
                <w:rFonts w:ascii="宋体" w:hAnsi="宋体"/>
                <w:b/>
              </w:rPr>
            </w:pPr>
          </w:p>
        </w:tc>
        <w:tc>
          <w:tcPr>
            <w:tcW w:w="8853" w:type="dxa"/>
            <w:tcBorders>
              <w:right w:val="single" w:sz="12" w:space="0" w:color="auto"/>
            </w:tcBorders>
            <w:vAlign w:val="center"/>
          </w:tcPr>
          <w:p w:rsidR="006955BA" w:rsidRDefault="00496FE0">
            <w:pPr>
              <w:spacing w:line="360" w:lineRule="auto"/>
              <w:ind w:left="10" w:hangingChars="5" w:hanging="10"/>
              <w:rPr>
                <w:rFonts w:ascii="宋体" w:hAnsi="宋体" w:cs="宋体"/>
              </w:rPr>
            </w:pPr>
            <w:r>
              <w:rPr>
                <w:rFonts w:ascii="宋体" w:hAnsi="宋体" w:cs="宋体" w:hint="eastAsia"/>
                <w:szCs w:val="21"/>
              </w:rPr>
              <w:t>按照采购文件规定要求签署、盖章且响应文件有法定代表人签字</w:t>
            </w:r>
            <w:r w:rsidR="004F5F79">
              <w:rPr>
                <w:rFonts w:ascii="宋体" w:hAnsi="宋体" w:cs="宋体" w:hint="eastAsia"/>
                <w:szCs w:val="21"/>
              </w:rPr>
              <w:t>或盖章</w:t>
            </w:r>
            <w:r>
              <w:rPr>
                <w:rFonts w:ascii="宋体" w:hAnsi="宋体" w:cs="宋体" w:hint="eastAsia"/>
                <w:szCs w:val="21"/>
              </w:rPr>
              <w:t>，或签字人有法定代表人有效授权书；</w:t>
            </w:r>
          </w:p>
        </w:tc>
      </w:tr>
      <w:tr w:rsidR="006955BA">
        <w:trPr>
          <w:trHeight w:val="565"/>
          <w:jc w:val="center"/>
        </w:trPr>
        <w:tc>
          <w:tcPr>
            <w:tcW w:w="866" w:type="dxa"/>
            <w:tcBorders>
              <w:left w:val="single" w:sz="12" w:space="0" w:color="auto"/>
            </w:tcBorders>
            <w:vAlign w:val="center"/>
          </w:tcPr>
          <w:p w:rsidR="006955BA" w:rsidRDefault="006955BA">
            <w:pPr>
              <w:numPr>
                <w:ilvl w:val="0"/>
                <w:numId w:val="23"/>
              </w:numPr>
              <w:snapToGrid w:val="0"/>
              <w:spacing w:line="360" w:lineRule="auto"/>
              <w:jc w:val="center"/>
              <w:rPr>
                <w:rFonts w:ascii="宋体" w:hAnsi="宋体"/>
                <w:b/>
              </w:rPr>
            </w:pPr>
          </w:p>
        </w:tc>
        <w:tc>
          <w:tcPr>
            <w:tcW w:w="8853" w:type="dxa"/>
            <w:tcBorders>
              <w:right w:val="single" w:sz="12" w:space="0" w:color="auto"/>
            </w:tcBorders>
            <w:vAlign w:val="center"/>
          </w:tcPr>
          <w:p w:rsidR="006955BA" w:rsidRDefault="00496FE0">
            <w:pPr>
              <w:spacing w:line="360" w:lineRule="auto"/>
              <w:ind w:left="315" w:hangingChars="150" w:hanging="315"/>
              <w:rPr>
                <w:rFonts w:ascii="宋体" w:hAnsi="宋体" w:cs="宋体"/>
                <w:color w:val="FF0000"/>
              </w:rPr>
            </w:pPr>
            <w:r>
              <w:rPr>
                <w:rFonts w:ascii="宋体" w:hAnsi="宋体" w:cs="宋体" w:hint="eastAsia"/>
                <w:color w:val="FF0000"/>
              </w:rPr>
              <w:t>最后含税报价未超过本项目含税最高限价的；</w:t>
            </w:r>
          </w:p>
          <w:p w:rsidR="006955BA" w:rsidRDefault="00496FE0">
            <w:pPr>
              <w:spacing w:line="360" w:lineRule="auto"/>
              <w:ind w:left="315" w:hangingChars="150" w:hanging="315"/>
              <w:rPr>
                <w:rFonts w:ascii="宋体" w:hAnsi="宋体" w:cs="宋体"/>
              </w:rPr>
            </w:pPr>
            <w:r>
              <w:rPr>
                <w:rFonts w:ascii="宋体" w:hAnsi="宋体" w:cs="宋体" w:hint="eastAsia"/>
              </w:rPr>
              <w:t>注：本项评审在最后报价后进行</w:t>
            </w:r>
          </w:p>
        </w:tc>
      </w:tr>
      <w:tr w:rsidR="006955BA">
        <w:trPr>
          <w:trHeight w:val="217"/>
          <w:jc w:val="center"/>
        </w:trPr>
        <w:tc>
          <w:tcPr>
            <w:tcW w:w="866" w:type="dxa"/>
            <w:tcBorders>
              <w:left w:val="single" w:sz="12" w:space="0" w:color="auto"/>
            </w:tcBorders>
            <w:vAlign w:val="center"/>
          </w:tcPr>
          <w:p w:rsidR="006955BA" w:rsidRDefault="006955BA">
            <w:pPr>
              <w:numPr>
                <w:ilvl w:val="0"/>
                <w:numId w:val="23"/>
              </w:numPr>
              <w:snapToGrid w:val="0"/>
              <w:spacing w:line="360" w:lineRule="auto"/>
              <w:jc w:val="center"/>
              <w:rPr>
                <w:rFonts w:ascii="宋体" w:hAnsi="宋体"/>
                <w:b/>
              </w:rPr>
            </w:pPr>
          </w:p>
        </w:tc>
        <w:tc>
          <w:tcPr>
            <w:tcW w:w="8853" w:type="dxa"/>
            <w:tcBorders>
              <w:right w:val="single" w:sz="12" w:space="0" w:color="auto"/>
            </w:tcBorders>
            <w:vAlign w:val="center"/>
          </w:tcPr>
          <w:p w:rsidR="006955BA" w:rsidRDefault="00496FE0">
            <w:pPr>
              <w:spacing w:line="360" w:lineRule="auto"/>
              <w:rPr>
                <w:rFonts w:ascii="宋体" w:hAnsi="宋体" w:cs="宋体"/>
              </w:rPr>
            </w:pPr>
            <w:r>
              <w:rPr>
                <w:rFonts w:ascii="宋体" w:hAnsi="宋体" w:cs="宋体" w:hint="eastAsia"/>
              </w:rPr>
              <w:t>响应文件满足采购文件中</w:t>
            </w:r>
            <w:r>
              <w:rPr>
                <w:rFonts w:ascii="宋体" w:hAnsi="宋体" w:cs="宋体" w:hint="eastAsia"/>
                <w:szCs w:val="21"/>
              </w:rPr>
              <w:t>实质性条款（即标注★号条款）</w:t>
            </w:r>
            <w:r>
              <w:rPr>
                <w:rFonts w:ascii="宋体" w:hAnsi="宋体" w:cs="宋体" w:hint="eastAsia"/>
              </w:rPr>
              <w:t>的；</w:t>
            </w:r>
            <w:r>
              <w:rPr>
                <w:rFonts w:ascii="宋体" w:hAnsi="宋体" w:cs="宋体"/>
              </w:rPr>
              <w:t xml:space="preserve"> </w:t>
            </w:r>
          </w:p>
        </w:tc>
      </w:tr>
      <w:tr w:rsidR="006955BA">
        <w:trPr>
          <w:trHeight w:val="217"/>
          <w:jc w:val="center"/>
        </w:trPr>
        <w:tc>
          <w:tcPr>
            <w:tcW w:w="866" w:type="dxa"/>
            <w:tcBorders>
              <w:left w:val="single" w:sz="12" w:space="0" w:color="auto"/>
            </w:tcBorders>
            <w:vAlign w:val="center"/>
          </w:tcPr>
          <w:p w:rsidR="006955BA" w:rsidRDefault="006955BA">
            <w:pPr>
              <w:numPr>
                <w:ilvl w:val="0"/>
                <w:numId w:val="23"/>
              </w:numPr>
              <w:snapToGrid w:val="0"/>
              <w:spacing w:line="360" w:lineRule="auto"/>
              <w:jc w:val="center"/>
              <w:rPr>
                <w:rFonts w:ascii="宋体" w:hAnsi="宋体"/>
                <w:b/>
              </w:rPr>
            </w:pPr>
          </w:p>
        </w:tc>
        <w:tc>
          <w:tcPr>
            <w:tcW w:w="8853" w:type="dxa"/>
            <w:tcBorders>
              <w:right w:val="single" w:sz="12" w:space="0" w:color="auto"/>
            </w:tcBorders>
            <w:vAlign w:val="center"/>
          </w:tcPr>
          <w:p w:rsidR="006955BA" w:rsidRDefault="00496FE0">
            <w:pPr>
              <w:spacing w:line="360" w:lineRule="auto"/>
              <w:rPr>
                <w:rFonts w:ascii="宋体" w:hAnsi="宋体" w:cs="宋体"/>
              </w:rPr>
            </w:pPr>
            <w:r>
              <w:rPr>
                <w:rFonts w:ascii="宋体" w:hAnsi="宋体" w:cs="宋体" w:hint="eastAsia"/>
              </w:rPr>
              <w:t>响应文件没有采购文件中规定的其它无效响应条款的；</w:t>
            </w:r>
          </w:p>
        </w:tc>
      </w:tr>
      <w:tr w:rsidR="006955BA">
        <w:trPr>
          <w:trHeight w:val="442"/>
          <w:jc w:val="center"/>
        </w:trPr>
        <w:tc>
          <w:tcPr>
            <w:tcW w:w="866" w:type="dxa"/>
            <w:tcBorders>
              <w:left w:val="single" w:sz="12" w:space="0" w:color="auto"/>
            </w:tcBorders>
            <w:vAlign w:val="center"/>
          </w:tcPr>
          <w:p w:rsidR="006955BA" w:rsidRDefault="006955BA">
            <w:pPr>
              <w:numPr>
                <w:ilvl w:val="0"/>
                <w:numId w:val="23"/>
              </w:numPr>
              <w:snapToGrid w:val="0"/>
              <w:spacing w:line="360" w:lineRule="auto"/>
              <w:jc w:val="center"/>
              <w:rPr>
                <w:rFonts w:ascii="宋体" w:hAnsi="宋体"/>
                <w:b/>
              </w:rPr>
            </w:pPr>
          </w:p>
        </w:tc>
        <w:tc>
          <w:tcPr>
            <w:tcW w:w="8853" w:type="dxa"/>
            <w:tcBorders>
              <w:right w:val="single" w:sz="12" w:space="0" w:color="auto"/>
            </w:tcBorders>
            <w:vAlign w:val="center"/>
          </w:tcPr>
          <w:p w:rsidR="006955BA" w:rsidRDefault="00496FE0">
            <w:pPr>
              <w:snapToGrid w:val="0"/>
              <w:spacing w:line="360" w:lineRule="auto"/>
            </w:pPr>
            <w:r>
              <w:rPr>
                <w:rFonts w:ascii="宋体" w:hAnsi="宋体" w:cs="宋体" w:hint="eastAsia"/>
              </w:rPr>
              <w:t>按有关法律、法规、规章不属于无效响应的。</w:t>
            </w:r>
          </w:p>
        </w:tc>
      </w:tr>
      <w:tr w:rsidR="006955BA">
        <w:trPr>
          <w:trHeight w:val="411"/>
          <w:jc w:val="center"/>
        </w:trPr>
        <w:tc>
          <w:tcPr>
            <w:tcW w:w="9719" w:type="dxa"/>
            <w:gridSpan w:val="2"/>
            <w:tcBorders>
              <w:left w:val="single" w:sz="12" w:space="0" w:color="auto"/>
              <w:bottom w:val="single" w:sz="12" w:space="0" w:color="auto"/>
              <w:right w:val="single" w:sz="12" w:space="0" w:color="auto"/>
            </w:tcBorders>
            <w:vAlign w:val="center"/>
          </w:tcPr>
          <w:p w:rsidR="006955BA" w:rsidRDefault="00496FE0">
            <w:pPr>
              <w:snapToGrid w:val="0"/>
              <w:spacing w:line="360" w:lineRule="auto"/>
              <w:rPr>
                <w:rFonts w:ascii="宋体" w:hAnsi="宋体"/>
                <w:szCs w:val="21"/>
              </w:rPr>
            </w:pPr>
            <w:r>
              <w:rPr>
                <w:rFonts w:ascii="宋体" w:hAnsi="宋体" w:hint="eastAsia"/>
                <w:szCs w:val="21"/>
              </w:rPr>
              <w:t>备注：</w:t>
            </w:r>
            <w:r>
              <w:rPr>
                <w:rFonts w:ascii="宋体" w:hAnsi="宋体" w:hint="eastAsia"/>
              </w:rPr>
              <w:t>响应供应商必须严格按照资格、符合性评审条款的要求如实提供证明材料</w:t>
            </w:r>
            <w:r>
              <w:rPr>
                <w:rFonts w:ascii="宋体" w:hAnsi="宋体" w:hint="eastAsia"/>
                <w:bCs/>
              </w:rPr>
              <w:t>并应加盖响应供应商公章</w:t>
            </w:r>
            <w:r>
              <w:rPr>
                <w:rFonts w:ascii="宋体" w:hAnsi="宋体" w:hint="eastAsia"/>
              </w:rPr>
              <w:t>，对缺漏或不符合项将直接导致无效响应。</w:t>
            </w:r>
          </w:p>
        </w:tc>
      </w:tr>
    </w:tbl>
    <w:p w:rsidR="006955BA" w:rsidRDefault="00496FE0">
      <w:pPr>
        <w:numPr>
          <w:ilvl w:val="1"/>
          <w:numId w:val="22"/>
        </w:numPr>
        <w:tabs>
          <w:tab w:val="clear" w:pos="502"/>
          <w:tab w:val="left" w:pos="567"/>
        </w:tabs>
        <w:autoSpaceDE w:val="0"/>
        <w:autoSpaceDN w:val="0"/>
        <w:adjustRightInd w:val="0"/>
        <w:snapToGrid w:val="0"/>
        <w:spacing w:line="360" w:lineRule="auto"/>
        <w:ind w:left="567" w:hanging="567"/>
        <w:jc w:val="left"/>
        <w:rPr>
          <w:rFonts w:ascii="宋体" w:hAnsi="宋体" w:cs="宋体"/>
          <w:szCs w:val="21"/>
          <w:lang w:eastAsia="zh-TW"/>
        </w:rPr>
      </w:pPr>
      <w:r>
        <w:rPr>
          <w:rFonts w:ascii="宋体" w:hAnsi="宋体" w:cs="宋体" w:hint="eastAsia"/>
          <w:szCs w:val="21"/>
          <w:lang w:eastAsia="zh-TW"/>
        </w:rPr>
        <w:t>评审小组应当对响应文件的有效性、完整性和响应程度进行评审，可以要求供应商对响应文件中含义不明确、同类问题表述不一致或者有明显文字和计算错误的内容等作出必要的澄清、说明或者更正。供应商的澄清、说明或者更正不得超出响应文件的范围或者改变响应文件的实质性内容。评审小组要求供应商澄清、说明或者更正响应文件应当以书面形式作出，供应商的澄清、说明或者更正应当由法定代表人或</w:t>
      </w:r>
      <w:r>
        <w:rPr>
          <w:rFonts w:ascii="宋体" w:hAnsi="宋体" w:cs="宋体" w:hint="eastAsia"/>
          <w:szCs w:val="21"/>
        </w:rPr>
        <w:t>《法定代表授权委托书》明确的</w:t>
      </w:r>
      <w:r>
        <w:rPr>
          <w:rFonts w:ascii="宋体" w:hAnsi="宋体" w:cs="宋体" w:hint="eastAsia"/>
          <w:szCs w:val="21"/>
          <w:lang w:eastAsia="zh-TW"/>
        </w:rPr>
        <w:t>授权代表签字或者加盖公章。</w:t>
      </w:r>
    </w:p>
    <w:p w:rsidR="006955BA" w:rsidRDefault="00496FE0">
      <w:pPr>
        <w:numPr>
          <w:ilvl w:val="1"/>
          <w:numId w:val="22"/>
        </w:numPr>
        <w:tabs>
          <w:tab w:val="clear" w:pos="502"/>
          <w:tab w:val="left" w:pos="567"/>
        </w:tabs>
        <w:autoSpaceDE w:val="0"/>
        <w:autoSpaceDN w:val="0"/>
        <w:adjustRightInd w:val="0"/>
        <w:snapToGrid w:val="0"/>
        <w:spacing w:line="360" w:lineRule="auto"/>
        <w:ind w:left="567" w:hanging="567"/>
        <w:jc w:val="left"/>
        <w:rPr>
          <w:rFonts w:ascii="宋体" w:hAnsi="宋体" w:cs="宋体"/>
          <w:szCs w:val="21"/>
          <w:lang w:eastAsia="zh-TW"/>
        </w:rPr>
      </w:pPr>
      <w:r>
        <w:rPr>
          <w:rFonts w:ascii="宋体" w:hAnsi="宋体" w:cs="Arial" w:hint="eastAsia"/>
          <w:szCs w:val="21"/>
        </w:rPr>
        <w:t>对初步被认定为资格、符合性审查不合格的，可实行告知响应当事人，以让其核证。未通过资格、符合性审查的响应供应商，不得参与谈判，且不进入价格评审。</w:t>
      </w:r>
    </w:p>
    <w:p w:rsidR="006955BA" w:rsidRDefault="00496FE0">
      <w:pPr>
        <w:numPr>
          <w:ilvl w:val="1"/>
          <w:numId w:val="22"/>
        </w:numPr>
        <w:tabs>
          <w:tab w:val="clear" w:pos="502"/>
          <w:tab w:val="left" w:pos="567"/>
        </w:tabs>
        <w:autoSpaceDE w:val="0"/>
        <w:autoSpaceDN w:val="0"/>
        <w:adjustRightInd w:val="0"/>
        <w:snapToGrid w:val="0"/>
        <w:spacing w:line="360" w:lineRule="auto"/>
        <w:ind w:left="567" w:hanging="567"/>
        <w:jc w:val="left"/>
        <w:rPr>
          <w:rFonts w:ascii="宋体" w:hAnsi="宋体" w:cs="宋体"/>
          <w:szCs w:val="21"/>
          <w:lang w:eastAsia="zh-TW"/>
        </w:rPr>
      </w:pPr>
      <w:r>
        <w:rPr>
          <w:rFonts w:ascii="宋体" w:hAnsi="宋体" w:cs="宋体" w:hint="eastAsia"/>
          <w:szCs w:val="21"/>
          <w:lang w:eastAsia="zh-TW"/>
        </w:rPr>
        <w:t>评审小组根据采购文件规定的程序、评定成交的标准等事项与实质性响应采购文件要求的供应商进行谈判。</w:t>
      </w:r>
    </w:p>
    <w:p w:rsidR="006955BA" w:rsidRDefault="00496FE0">
      <w:pPr>
        <w:numPr>
          <w:ilvl w:val="1"/>
          <w:numId w:val="22"/>
        </w:numPr>
        <w:tabs>
          <w:tab w:val="clear" w:pos="502"/>
          <w:tab w:val="left" w:pos="567"/>
        </w:tabs>
        <w:autoSpaceDE w:val="0"/>
        <w:autoSpaceDN w:val="0"/>
        <w:adjustRightInd w:val="0"/>
        <w:snapToGrid w:val="0"/>
        <w:spacing w:line="360" w:lineRule="auto"/>
        <w:ind w:left="567" w:hanging="567"/>
        <w:jc w:val="left"/>
        <w:rPr>
          <w:rFonts w:ascii="宋体" w:hAnsi="宋体" w:cs="宋体"/>
          <w:szCs w:val="21"/>
          <w:lang w:eastAsia="zh-TW"/>
        </w:rPr>
      </w:pPr>
      <w:r>
        <w:rPr>
          <w:rFonts w:ascii="宋体" w:hAnsi="宋体" w:cs="宋体" w:hint="eastAsia"/>
          <w:szCs w:val="21"/>
          <w:lang w:eastAsia="zh-TW"/>
        </w:rPr>
        <w:t>评审小组所有成员应当集中与单一供应商（以响应供应商签到顺序为准）分别进行谈判，并给予所有参加谈判的响应供应商平等的谈判机会（一轮或多轮，具体谈判轮次由评审小组视情况决定）。</w:t>
      </w:r>
    </w:p>
    <w:p w:rsidR="006955BA" w:rsidRDefault="00496FE0">
      <w:pPr>
        <w:numPr>
          <w:ilvl w:val="1"/>
          <w:numId w:val="22"/>
        </w:numPr>
        <w:tabs>
          <w:tab w:val="clear" w:pos="502"/>
          <w:tab w:val="left" w:pos="567"/>
        </w:tabs>
        <w:autoSpaceDE w:val="0"/>
        <w:autoSpaceDN w:val="0"/>
        <w:adjustRightInd w:val="0"/>
        <w:snapToGrid w:val="0"/>
        <w:spacing w:line="360" w:lineRule="auto"/>
        <w:ind w:left="567" w:hanging="567"/>
        <w:jc w:val="left"/>
        <w:rPr>
          <w:rFonts w:ascii="宋体" w:hAnsi="宋体" w:cs="宋体"/>
          <w:szCs w:val="21"/>
          <w:lang w:eastAsia="zh-TW"/>
        </w:rPr>
      </w:pPr>
      <w:r>
        <w:rPr>
          <w:rFonts w:ascii="宋体" w:hAnsi="宋体" w:cs="宋体" w:hint="eastAsia"/>
          <w:szCs w:val="21"/>
          <w:lang w:eastAsia="zh-TW"/>
        </w:rPr>
        <w:t>在谈判过程中，评审小组可以根据采购文件和谈判情况实质性变动采购需求中的技术、服务要求以及合同草案条款，但不得变动采购文件中的其他内容。实质性变动的内容，须经采购人代表确认。对采购文件作出实质性变动是采购文件的有效组成部分，评审小组应当及时以书面形式同时通知所有参加谈判的响应供应商。</w:t>
      </w:r>
    </w:p>
    <w:p w:rsidR="006955BA" w:rsidRDefault="00496FE0">
      <w:pPr>
        <w:numPr>
          <w:ilvl w:val="1"/>
          <w:numId w:val="22"/>
        </w:numPr>
        <w:tabs>
          <w:tab w:val="clear" w:pos="502"/>
          <w:tab w:val="left" w:pos="567"/>
        </w:tabs>
        <w:autoSpaceDE w:val="0"/>
        <w:autoSpaceDN w:val="0"/>
        <w:adjustRightInd w:val="0"/>
        <w:snapToGrid w:val="0"/>
        <w:spacing w:line="360" w:lineRule="auto"/>
        <w:ind w:left="567" w:hanging="567"/>
        <w:jc w:val="left"/>
        <w:rPr>
          <w:rFonts w:ascii="宋体" w:hAnsi="宋体" w:cs="宋体"/>
          <w:szCs w:val="21"/>
          <w:lang w:eastAsia="zh-TW"/>
        </w:rPr>
      </w:pPr>
      <w:r>
        <w:rPr>
          <w:rFonts w:ascii="宋体" w:hAnsi="宋体" w:cs="宋体" w:hint="eastAsia"/>
          <w:szCs w:val="21"/>
          <w:lang w:eastAsia="zh-TW"/>
        </w:rPr>
        <w:t>在谈判中，评审小组及有关当事人应当严格遵守保密原则，任何人不得透露与谈判有关的其他响应供应商的技术资料、价格和其他信息。</w:t>
      </w:r>
    </w:p>
    <w:p w:rsidR="006955BA" w:rsidRDefault="00496FE0">
      <w:pPr>
        <w:numPr>
          <w:ilvl w:val="1"/>
          <w:numId w:val="22"/>
        </w:numPr>
        <w:tabs>
          <w:tab w:val="clear" w:pos="502"/>
          <w:tab w:val="left" w:pos="567"/>
        </w:tabs>
        <w:autoSpaceDE w:val="0"/>
        <w:autoSpaceDN w:val="0"/>
        <w:adjustRightInd w:val="0"/>
        <w:snapToGrid w:val="0"/>
        <w:spacing w:line="360" w:lineRule="auto"/>
        <w:ind w:left="567" w:hanging="567"/>
        <w:jc w:val="left"/>
        <w:rPr>
          <w:rFonts w:ascii="宋体" w:hAnsi="宋体" w:cs="宋体"/>
          <w:strike/>
          <w:szCs w:val="21"/>
          <w:lang w:eastAsia="zh-TW"/>
        </w:rPr>
      </w:pPr>
      <w:r>
        <w:rPr>
          <w:rFonts w:ascii="宋体" w:hAnsi="宋体" w:hint="eastAsia"/>
          <w:b/>
          <w:szCs w:val="21"/>
        </w:rPr>
        <w:t>供应商不得以低于企业自身成本参与本采购项目，</w:t>
      </w:r>
      <w:r>
        <w:rPr>
          <w:rFonts w:ascii="宋体" w:hAnsi="宋体" w:hint="eastAsia"/>
          <w:b/>
          <w:bCs/>
          <w:szCs w:val="21"/>
        </w:rPr>
        <w:t>如评审小组发现某价格可能低于其企业自身成本的，</w:t>
      </w:r>
      <w:r>
        <w:rPr>
          <w:rFonts w:ascii="宋体" w:hAnsi="宋体" w:hint="eastAsia"/>
          <w:b/>
          <w:szCs w:val="21"/>
        </w:rPr>
        <w:t>评审小组有权要求供应商提供详尽的项目人员资料、项目成本分析、报价分解说明等材料以供审查。如果评审小组发现某价格可能低于其企业自身成本，且响应时所附书面说明及相关证明材料或现场澄清，不能证明其报价合理性的，评审小组应当将其作为无效响应处理。</w:t>
      </w:r>
    </w:p>
    <w:p w:rsidR="006955BA" w:rsidRDefault="00496FE0">
      <w:pPr>
        <w:numPr>
          <w:ilvl w:val="1"/>
          <w:numId w:val="22"/>
        </w:numPr>
        <w:tabs>
          <w:tab w:val="clear" w:pos="502"/>
          <w:tab w:val="left" w:pos="567"/>
        </w:tabs>
        <w:autoSpaceDE w:val="0"/>
        <w:autoSpaceDN w:val="0"/>
        <w:adjustRightInd w:val="0"/>
        <w:snapToGrid w:val="0"/>
        <w:spacing w:line="360" w:lineRule="auto"/>
        <w:ind w:left="567" w:hanging="567"/>
        <w:jc w:val="left"/>
        <w:rPr>
          <w:rFonts w:ascii="宋体" w:hAnsi="宋体" w:cs="宋体"/>
          <w:szCs w:val="21"/>
          <w:lang w:eastAsia="zh-TW"/>
        </w:rPr>
      </w:pPr>
      <w:r>
        <w:rPr>
          <w:rFonts w:ascii="宋体" w:hAnsi="宋体" w:cs="宋体" w:hint="eastAsia"/>
          <w:szCs w:val="21"/>
          <w:lang w:eastAsia="zh-TW"/>
        </w:rPr>
        <w:t>谈判结束后，所有作出实质性响应的有效供应商应在规定的时间内密封集中提交最后报价（最后报价时间视谈判进程由评审小组决定），最后报价是供应商响应文件的有效组成部分</w:t>
      </w:r>
      <w:r>
        <w:rPr>
          <w:rFonts w:ascii="宋体" w:hAnsi="宋体" w:cs="宋体" w:hint="eastAsia"/>
          <w:szCs w:val="21"/>
        </w:rPr>
        <w:t>，并对所有响应供应商进行公开唱出</w:t>
      </w:r>
      <w:r>
        <w:rPr>
          <w:rFonts w:ascii="宋体" w:hAnsi="宋体" w:cs="宋体" w:hint="eastAsia"/>
          <w:szCs w:val="21"/>
          <w:lang w:eastAsia="zh-TW"/>
        </w:rPr>
        <w:t>。</w:t>
      </w:r>
    </w:p>
    <w:p w:rsidR="006955BA" w:rsidRDefault="00496FE0">
      <w:pPr>
        <w:numPr>
          <w:ilvl w:val="1"/>
          <w:numId w:val="22"/>
        </w:numPr>
        <w:tabs>
          <w:tab w:val="clear" w:pos="502"/>
          <w:tab w:val="left" w:pos="567"/>
        </w:tabs>
        <w:autoSpaceDE w:val="0"/>
        <w:autoSpaceDN w:val="0"/>
        <w:adjustRightInd w:val="0"/>
        <w:snapToGrid w:val="0"/>
        <w:spacing w:line="360" w:lineRule="auto"/>
        <w:ind w:left="567" w:hanging="567"/>
        <w:jc w:val="left"/>
        <w:rPr>
          <w:rFonts w:ascii="宋体" w:hAnsi="宋体" w:cs="宋体"/>
          <w:szCs w:val="21"/>
          <w:lang w:eastAsia="zh-TW"/>
        </w:rPr>
      </w:pPr>
      <w:r>
        <w:rPr>
          <w:rFonts w:ascii="宋体" w:hAnsi="宋体" w:cs="宋体" w:hint="eastAsia"/>
          <w:szCs w:val="21"/>
          <w:lang w:eastAsia="zh-TW"/>
        </w:rPr>
        <w:t>响应文件报价出现前后不一致的，</w:t>
      </w:r>
      <w:r>
        <w:rPr>
          <w:rFonts w:ascii="宋体" w:hAnsi="宋体" w:cs="宋体" w:hint="eastAsia"/>
          <w:szCs w:val="21"/>
        </w:rPr>
        <w:t>评审小组</w:t>
      </w:r>
      <w:r>
        <w:rPr>
          <w:rFonts w:ascii="宋体" w:hAnsi="宋体" w:cs="宋体" w:hint="eastAsia"/>
          <w:szCs w:val="21"/>
          <w:lang w:eastAsia="zh-TW"/>
        </w:rPr>
        <w:t>按照</w:t>
      </w:r>
      <w:r>
        <w:rPr>
          <w:rFonts w:ascii="宋体" w:hAnsi="宋体" w:cs="宋体" w:hint="eastAsia"/>
          <w:szCs w:val="21"/>
        </w:rPr>
        <w:t>报价表明确的报价规定进行修正。若出现报价表未明确的情形，按</w:t>
      </w:r>
      <w:r>
        <w:rPr>
          <w:rFonts w:ascii="宋体" w:hAnsi="宋体" w:cs="宋体" w:hint="eastAsia"/>
          <w:szCs w:val="21"/>
          <w:lang w:eastAsia="zh-TW"/>
        </w:rPr>
        <w:t>下列规定修正下：</w:t>
      </w:r>
    </w:p>
    <w:p w:rsidR="006955BA" w:rsidRDefault="00496FE0">
      <w:pPr>
        <w:numPr>
          <w:ilvl w:val="2"/>
          <w:numId w:val="22"/>
        </w:numPr>
        <w:tabs>
          <w:tab w:val="left" w:pos="851"/>
        </w:tabs>
        <w:autoSpaceDE w:val="0"/>
        <w:autoSpaceDN w:val="0"/>
        <w:adjustRightInd w:val="0"/>
        <w:snapToGrid w:val="0"/>
        <w:spacing w:line="360" w:lineRule="auto"/>
        <w:jc w:val="left"/>
        <w:rPr>
          <w:rFonts w:ascii="宋体" w:hAnsi="宋体" w:cs="Arial"/>
          <w:szCs w:val="21"/>
        </w:rPr>
      </w:pPr>
      <w:r>
        <w:rPr>
          <w:rFonts w:ascii="宋体" w:hAnsi="宋体" w:cs="宋体" w:hint="eastAsia"/>
          <w:szCs w:val="21"/>
          <w:lang w:eastAsia="zh-TW"/>
        </w:rPr>
        <w:t>响应文件中</w:t>
      </w:r>
      <w:r>
        <w:rPr>
          <w:rFonts w:ascii="宋体" w:hAnsi="宋体" w:cs="Arial" w:hint="eastAsia"/>
          <w:szCs w:val="21"/>
        </w:rPr>
        <w:t>《</w:t>
      </w:r>
      <w:r>
        <w:rPr>
          <w:rFonts w:ascii="宋体" w:hAnsi="宋体" w:cs="Arial" w:hint="eastAsia"/>
          <w:szCs w:val="21"/>
          <w:lang w:eastAsia="zh-TW"/>
        </w:rPr>
        <w:t>报价表</w:t>
      </w:r>
      <w:r>
        <w:rPr>
          <w:rFonts w:ascii="宋体" w:hAnsi="宋体" w:cs="Arial" w:hint="eastAsia"/>
          <w:szCs w:val="21"/>
        </w:rPr>
        <w:t>》</w:t>
      </w:r>
      <w:r>
        <w:rPr>
          <w:rFonts w:ascii="宋体" w:hAnsi="宋体" w:cs="宋体" w:hint="eastAsia"/>
          <w:szCs w:val="21"/>
          <w:lang w:eastAsia="zh-TW"/>
        </w:rPr>
        <w:t>内容与响应文件中相应内容不一致的，以</w:t>
      </w:r>
      <w:r>
        <w:rPr>
          <w:rFonts w:ascii="宋体" w:hAnsi="宋体" w:cs="Arial" w:hint="eastAsia"/>
          <w:szCs w:val="21"/>
        </w:rPr>
        <w:t>《</w:t>
      </w:r>
      <w:r>
        <w:rPr>
          <w:rFonts w:ascii="宋体" w:hAnsi="宋体" w:cs="Arial" w:hint="eastAsia"/>
          <w:szCs w:val="21"/>
          <w:lang w:eastAsia="zh-TW"/>
        </w:rPr>
        <w:t>报价表</w:t>
      </w:r>
      <w:r>
        <w:rPr>
          <w:rFonts w:ascii="宋体" w:hAnsi="宋体" w:cs="Arial" w:hint="eastAsia"/>
          <w:szCs w:val="21"/>
        </w:rPr>
        <w:t>》</w:t>
      </w:r>
      <w:r>
        <w:rPr>
          <w:rFonts w:ascii="宋体" w:hAnsi="宋体" w:cs="宋体" w:hint="eastAsia"/>
          <w:szCs w:val="21"/>
          <w:lang w:eastAsia="zh-TW"/>
        </w:rPr>
        <w:t>为准</w:t>
      </w:r>
      <w:r>
        <w:rPr>
          <w:rFonts w:ascii="宋体" w:hAnsi="宋体" w:cs="宋体" w:hint="eastAsia"/>
          <w:szCs w:val="21"/>
        </w:rPr>
        <w:t>。</w:t>
      </w:r>
    </w:p>
    <w:p w:rsidR="006955BA" w:rsidRDefault="00496FE0">
      <w:pPr>
        <w:numPr>
          <w:ilvl w:val="2"/>
          <w:numId w:val="22"/>
        </w:numPr>
        <w:tabs>
          <w:tab w:val="left" w:pos="851"/>
        </w:tabs>
        <w:autoSpaceDE w:val="0"/>
        <w:autoSpaceDN w:val="0"/>
        <w:adjustRightInd w:val="0"/>
        <w:snapToGrid w:val="0"/>
        <w:spacing w:line="360" w:lineRule="auto"/>
        <w:jc w:val="left"/>
        <w:rPr>
          <w:rFonts w:ascii="宋体" w:hAnsi="宋体" w:cs="Arial"/>
          <w:szCs w:val="21"/>
        </w:rPr>
      </w:pPr>
      <w:r>
        <w:rPr>
          <w:rFonts w:ascii="宋体" w:hAnsi="宋体" w:cs="宋体" w:hint="eastAsia"/>
          <w:szCs w:val="21"/>
          <w:lang w:eastAsia="zh-TW"/>
        </w:rPr>
        <w:t>大写金额和小写金额不一致的，以大写金额为准</w:t>
      </w:r>
      <w:r>
        <w:rPr>
          <w:rFonts w:ascii="宋体" w:hAnsi="宋体" w:hint="eastAsia"/>
          <w:bCs/>
          <w:szCs w:val="21"/>
        </w:rPr>
        <w:t>；</w:t>
      </w:r>
    </w:p>
    <w:p w:rsidR="006955BA" w:rsidRDefault="00496FE0">
      <w:pPr>
        <w:numPr>
          <w:ilvl w:val="2"/>
          <w:numId w:val="22"/>
        </w:numPr>
        <w:tabs>
          <w:tab w:val="left" w:pos="851"/>
        </w:tabs>
        <w:autoSpaceDE w:val="0"/>
        <w:autoSpaceDN w:val="0"/>
        <w:adjustRightInd w:val="0"/>
        <w:snapToGrid w:val="0"/>
        <w:spacing w:line="360" w:lineRule="auto"/>
        <w:jc w:val="left"/>
        <w:rPr>
          <w:rFonts w:ascii="宋体" w:hAnsi="宋体"/>
          <w:bCs/>
          <w:szCs w:val="21"/>
        </w:rPr>
      </w:pPr>
      <w:r>
        <w:rPr>
          <w:rFonts w:ascii="宋体" w:hAnsi="宋体" w:cs="宋体" w:hint="eastAsia"/>
          <w:szCs w:val="21"/>
          <w:lang w:eastAsia="zh-TW"/>
        </w:rPr>
        <w:lastRenderedPageBreak/>
        <w:t>单价金额小数点或者百分比有明显错位的，以</w:t>
      </w:r>
      <w:r>
        <w:rPr>
          <w:rFonts w:ascii="宋体" w:hAnsi="宋体" w:cs="Arial" w:hint="eastAsia"/>
          <w:szCs w:val="21"/>
        </w:rPr>
        <w:t>《</w:t>
      </w:r>
      <w:r>
        <w:rPr>
          <w:rFonts w:ascii="宋体" w:hAnsi="宋体" w:cs="Arial" w:hint="eastAsia"/>
          <w:szCs w:val="21"/>
          <w:lang w:eastAsia="zh-TW"/>
        </w:rPr>
        <w:t>报价表</w:t>
      </w:r>
      <w:r>
        <w:rPr>
          <w:rFonts w:ascii="宋体" w:hAnsi="宋体" w:cs="Arial" w:hint="eastAsia"/>
          <w:szCs w:val="21"/>
        </w:rPr>
        <w:t>》</w:t>
      </w:r>
      <w:r>
        <w:rPr>
          <w:rFonts w:ascii="宋体" w:hAnsi="宋体" w:cs="宋体" w:hint="eastAsia"/>
          <w:szCs w:val="21"/>
          <w:lang w:eastAsia="zh-TW"/>
        </w:rPr>
        <w:t>的总价为准，并修改单价</w:t>
      </w:r>
      <w:r>
        <w:rPr>
          <w:rFonts w:ascii="宋体" w:hAnsi="宋体" w:hint="eastAsia"/>
          <w:bCs/>
          <w:szCs w:val="21"/>
        </w:rPr>
        <w:t>；</w:t>
      </w:r>
    </w:p>
    <w:p w:rsidR="006955BA" w:rsidRDefault="00496FE0">
      <w:pPr>
        <w:numPr>
          <w:ilvl w:val="2"/>
          <w:numId w:val="22"/>
        </w:numPr>
        <w:tabs>
          <w:tab w:val="left" w:pos="851"/>
        </w:tabs>
        <w:autoSpaceDE w:val="0"/>
        <w:autoSpaceDN w:val="0"/>
        <w:adjustRightInd w:val="0"/>
        <w:snapToGrid w:val="0"/>
        <w:spacing w:line="360" w:lineRule="auto"/>
        <w:jc w:val="left"/>
        <w:rPr>
          <w:rFonts w:ascii="宋体" w:hAnsi="宋体"/>
          <w:bCs/>
          <w:szCs w:val="21"/>
        </w:rPr>
      </w:pPr>
      <w:r>
        <w:rPr>
          <w:rFonts w:ascii="宋体" w:hAnsi="宋体" w:cs="宋体" w:hint="eastAsia"/>
          <w:szCs w:val="21"/>
          <w:lang w:eastAsia="zh-TW"/>
        </w:rPr>
        <w:t>总价金额与按单价汇总金额不一致的，以单价金额计算结果为准</w:t>
      </w:r>
      <w:r>
        <w:rPr>
          <w:rFonts w:ascii="宋体" w:hAnsi="宋体" w:cs="宋体" w:hint="eastAsia"/>
          <w:szCs w:val="21"/>
        </w:rPr>
        <w:t>。</w:t>
      </w:r>
    </w:p>
    <w:p w:rsidR="006955BA" w:rsidRDefault="00496FE0">
      <w:pPr>
        <w:tabs>
          <w:tab w:val="left" w:pos="435"/>
        </w:tabs>
        <w:snapToGrid w:val="0"/>
        <w:spacing w:line="360" w:lineRule="auto"/>
        <w:rPr>
          <w:rFonts w:ascii="宋体" w:hAnsi="宋体"/>
          <w:bCs/>
          <w:szCs w:val="21"/>
        </w:rPr>
      </w:pPr>
      <w:r>
        <w:rPr>
          <w:rFonts w:ascii="宋体" w:hAnsi="宋体" w:cs="宋体" w:hint="eastAsia"/>
          <w:szCs w:val="21"/>
        </w:rPr>
        <w:tab/>
      </w:r>
      <w:r>
        <w:rPr>
          <w:rFonts w:ascii="宋体" w:hAnsi="宋体" w:cs="宋体" w:hint="eastAsia"/>
          <w:szCs w:val="21"/>
          <w:lang w:eastAsia="zh-TW"/>
        </w:rPr>
        <w:t>同时出现两种以上不一致的，按照前款规定的顺序修正。</w:t>
      </w:r>
      <w:r>
        <w:rPr>
          <w:rFonts w:ascii="宋体" w:hAnsi="宋体" w:cs="宋体" w:hint="eastAsia"/>
          <w:szCs w:val="21"/>
        </w:rPr>
        <w:t>评审小组</w:t>
      </w:r>
      <w:r>
        <w:rPr>
          <w:rFonts w:ascii="宋体" w:hAnsi="宋体" w:cs="宋体" w:hint="eastAsia"/>
          <w:szCs w:val="21"/>
          <w:lang w:eastAsia="zh-TW"/>
        </w:rPr>
        <w:t>按上述修正误差的原则调整的价格对其响应供应商具有约束力。如果响应供应商不接受修正后的价格，其</w:t>
      </w:r>
      <w:r>
        <w:rPr>
          <w:rFonts w:ascii="宋体" w:hAnsi="宋体" w:cs="宋体" w:hint="eastAsia"/>
          <w:szCs w:val="21"/>
        </w:rPr>
        <w:t>响应无效。</w:t>
      </w:r>
    </w:p>
    <w:p w:rsidR="006955BA" w:rsidRDefault="00496FE0">
      <w:pPr>
        <w:numPr>
          <w:ilvl w:val="1"/>
          <w:numId w:val="22"/>
        </w:numPr>
        <w:autoSpaceDE w:val="0"/>
        <w:autoSpaceDN w:val="0"/>
        <w:adjustRightInd w:val="0"/>
        <w:snapToGrid w:val="0"/>
        <w:spacing w:line="360" w:lineRule="auto"/>
        <w:ind w:left="567" w:hanging="567"/>
        <w:jc w:val="left"/>
        <w:rPr>
          <w:rFonts w:ascii="宋体" w:hAnsi="宋体" w:cs="宋体"/>
          <w:szCs w:val="21"/>
          <w:lang w:eastAsia="zh-TW"/>
        </w:rPr>
      </w:pPr>
      <w:r>
        <w:rPr>
          <w:rFonts w:ascii="宋体" w:hAnsi="宋体" w:cs="宋体" w:hint="eastAsia"/>
          <w:szCs w:val="21"/>
          <w:lang w:eastAsia="zh-TW"/>
        </w:rPr>
        <w:t>评审报告应当由评审小组全体人员签字认可。评审小组成员对评审报告有</w:t>
      </w:r>
      <w:r>
        <w:rPr>
          <w:rFonts w:ascii="宋体" w:hAnsi="宋体" w:cs="宋体" w:hint="eastAsia"/>
          <w:szCs w:val="21"/>
        </w:rPr>
        <w:t>异议</w:t>
      </w:r>
      <w:r>
        <w:rPr>
          <w:rFonts w:ascii="宋体" w:hAnsi="宋体" w:cs="宋体" w:hint="eastAsia"/>
          <w:szCs w:val="21"/>
          <w:lang w:eastAsia="zh-TW"/>
        </w:rPr>
        <w:t>的，评审小组按照少数服从多数的原则推荐成交候选人，采购程序继续进行。对评审报告有</w:t>
      </w:r>
      <w:r>
        <w:rPr>
          <w:rFonts w:ascii="宋体" w:hAnsi="宋体" w:cs="宋体" w:hint="eastAsia"/>
          <w:szCs w:val="21"/>
        </w:rPr>
        <w:t>异议</w:t>
      </w:r>
      <w:r>
        <w:rPr>
          <w:rFonts w:ascii="宋体" w:hAnsi="宋体" w:cs="宋体" w:hint="eastAsia"/>
          <w:szCs w:val="21"/>
          <w:lang w:eastAsia="zh-TW"/>
        </w:rPr>
        <w:t>的评审小组成员，应当在报告上签署不同意见并说明理由，由评审小组书面记录相关情况。评审小组成员拒绝在报告上签字又不书面说明其不同意见和理由的，视为同意评审报告。</w:t>
      </w:r>
    </w:p>
    <w:p w:rsidR="006955BA" w:rsidRDefault="00496FE0">
      <w:pPr>
        <w:numPr>
          <w:ilvl w:val="1"/>
          <w:numId w:val="22"/>
        </w:numPr>
        <w:tabs>
          <w:tab w:val="clear" w:pos="502"/>
          <w:tab w:val="left" w:pos="567"/>
        </w:tabs>
        <w:autoSpaceDE w:val="0"/>
        <w:autoSpaceDN w:val="0"/>
        <w:adjustRightInd w:val="0"/>
        <w:snapToGrid w:val="0"/>
        <w:spacing w:line="360" w:lineRule="auto"/>
        <w:ind w:left="709" w:hanging="709"/>
        <w:jc w:val="left"/>
        <w:rPr>
          <w:rFonts w:ascii="宋体" w:hAnsi="宋体" w:cs="宋体"/>
          <w:szCs w:val="21"/>
        </w:rPr>
      </w:pPr>
      <w:r>
        <w:rPr>
          <w:rFonts w:ascii="宋体" w:hAnsi="宋体" w:cs="宋体" w:hint="eastAsia"/>
          <w:szCs w:val="21"/>
        </w:rPr>
        <w:t xml:space="preserve">在采购中，出现下列情形之一的，应予废标： </w:t>
      </w:r>
    </w:p>
    <w:p w:rsidR="006955BA" w:rsidRDefault="00496FE0">
      <w:pPr>
        <w:numPr>
          <w:ilvl w:val="2"/>
          <w:numId w:val="22"/>
        </w:numPr>
        <w:tabs>
          <w:tab w:val="left" w:pos="851"/>
        </w:tabs>
        <w:autoSpaceDE w:val="0"/>
        <w:autoSpaceDN w:val="0"/>
        <w:adjustRightInd w:val="0"/>
        <w:snapToGrid w:val="0"/>
        <w:spacing w:line="360" w:lineRule="auto"/>
        <w:jc w:val="left"/>
        <w:rPr>
          <w:rFonts w:ascii="宋体" w:hAnsi="宋体" w:cs="宋体"/>
          <w:color w:val="FF0000"/>
          <w:szCs w:val="21"/>
        </w:rPr>
      </w:pPr>
      <w:r>
        <w:rPr>
          <w:rFonts w:ascii="宋体" w:hAnsi="宋体" w:cs="宋体" w:hint="eastAsia"/>
          <w:color w:val="FF0000"/>
          <w:szCs w:val="21"/>
        </w:rPr>
        <w:t>在采购过程中符合竞争要求的供应商不足3家的；</w:t>
      </w:r>
    </w:p>
    <w:p w:rsidR="006955BA" w:rsidRDefault="00496FE0">
      <w:pPr>
        <w:numPr>
          <w:ilvl w:val="2"/>
          <w:numId w:val="22"/>
        </w:numPr>
        <w:tabs>
          <w:tab w:val="left" w:pos="851"/>
        </w:tabs>
        <w:autoSpaceDE w:val="0"/>
        <w:autoSpaceDN w:val="0"/>
        <w:adjustRightInd w:val="0"/>
        <w:snapToGrid w:val="0"/>
        <w:spacing w:line="360" w:lineRule="auto"/>
        <w:jc w:val="left"/>
        <w:rPr>
          <w:rFonts w:ascii="宋体" w:hAnsi="宋体" w:cs="宋体"/>
          <w:color w:val="FF0000"/>
          <w:szCs w:val="21"/>
        </w:rPr>
      </w:pPr>
      <w:r>
        <w:rPr>
          <w:rFonts w:ascii="宋体" w:hAnsi="宋体" w:cs="宋体" w:hint="eastAsia"/>
          <w:color w:val="FF0000"/>
          <w:szCs w:val="21"/>
        </w:rPr>
        <w:t>因情况变化，不再符合规定的竞争性谈判适用情形的；</w:t>
      </w:r>
    </w:p>
    <w:p w:rsidR="006955BA" w:rsidRDefault="00496FE0">
      <w:pPr>
        <w:numPr>
          <w:ilvl w:val="2"/>
          <w:numId w:val="22"/>
        </w:numPr>
        <w:tabs>
          <w:tab w:val="left" w:pos="851"/>
        </w:tabs>
        <w:autoSpaceDE w:val="0"/>
        <w:autoSpaceDN w:val="0"/>
        <w:adjustRightInd w:val="0"/>
        <w:snapToGrid w:val="0"/>
        <w:spacing w:line="360" w:lineRule="auto"/>
        <w:jc w:val="left"/>
        <w:rPr>
          <w:rFonts w:ascii="宋体" w:hAnsi="宋体" w:cs="宋体"/>
          <w:szCs w:val="21"/>
        </w:rPr>
      </w:pPr>
      <w:r>
        <w:rPr>
          <w:rFonts w:ascii="宋体" w:hAnsi="宋体" w:cs="宋体" w:hint="eastAsia"/>
          <w:szCs w:val="21"/>
        </w:rPr>
        <w:t>出现影响采购公正的违法、违规行为的；</w:t>
      </w:r>
    </w:p>
    <w:p w:rsidR="006955BA" w:rsidRDefault="00496FE0">
      <w:pPr>
        <w:numPr>
          <w:ilvl w:val="2"/>
          <w:numId w:val="22"/>
        </w:numPr>
        <w:tabs>
          <w:tab w:val="left" w:pos="851"/>
        </w:tabs>
        <w:autoSpaceDE w:val="0"/>
        <w:autoSpaceDN w:val="0"/>
        <w:adjustRightInd w:val="0"/>
        <w:snapToGrid w:val="0"/>
        <w:spacing w:line="360" w:lineRule="auto"/>
        <w:jc w:val="left"/>
        <w:rPr>
          <w:rFonts w:ascii="宋体" w:hAnsi="宋体" w:cs="宋体"/>
          <w:szCs w:val="21"/>
        </w:rPr>
      </w:pPr>
      <w:r>
        <w:rPr>
          <w:rFonts w:ascii="宋体" w:hAnsi="宋体" w:cs="宋体" w:hint="eastAsia"/>
          <w:szCs w:val="21"/>
        </w:rPr>
        <w:t>因重大变故，采购任务取消的。</w:t>
      </w:r>
    </w:p>
    <w:p w:rsidR="006955BA" w:rsidRDefault="00496FE0">
      <w:pPr>
        <w:numPr>
          <w:ilvl w:val="1"/>
          <w:numId w:val="22"/>
        </w:numPr>
        <w:autoSpaceDE w:val="0"/>
        <w:autoSpaceDN w:val="0"/>
        <w:adjustRightInd w:val="0"/>
        <w:snapToGrid w:val="0"/>
        <w:spacing w:line="360" w:lineRule="auto"/>
        <w:ind w:left="567" w:hanging="567"/>
        <w:jc w:val="left"/>
        <w:rPr>
          <w:rFonts w:ascii="宋体" w:hAnsi="宋体" w:cs="宋体"/>
          <w:szCs w:val="21"/>
          <w:lang w:eastAsia="zh-TW"/>
        </w:rPr>
      </w:pPr>
      <w:r>
        <w:rPr>
          <w:rFonts w:ascii="宋体" w:hAnsi="宋体" w:cs="宋体" w:hint="eastAsia"/>
          <w:szCs w:val="21"/>
          <w:lang w:eastAsia="zh-TW"/>
        </w:rPr>
        <w:t>如因项目特殊、技术复杂等原因，以公开方式发布两次竞争性谈判公告后，符合资格条件的供应商仅有两家时，参与谈判或磋商的供应商可为两家。</w:t>
      </w:r>
    </w:p>
    <w:p w:rsidR="006955BA" w:rsidRDefault="00496FE0">
      <w:pPr>
        <w:numPr>
          <w:ilvl w:val="0"/>
          <w:numId w:val="22"/>
        </w:numPr>
        <w:autoSpaceDE w:val="0"/>
        <w:autoSpaceDN w:val="0"/>
        <w:adjustRightInd w:val="0"/>
        <w:snapToGrid w:val="0"/>
        <w:spacing w:line="360" w:lineRule="auto"/>
        <w:ind w:left="358" w:hangingChars="170" w:hanging="358"/>
        <w:jc w:val="left"/>
        <w:rPr>
          <w:rFonts w:ascii="宋体" w:hAnsi="宋体"/>
          <w:b/>
          <w:bCs/>
          <w:szCs w:val="21"/>
        </w:rPr>
      </w:pPr>
      <w:bookmarkStart w:id="47" w:name="_Toc378586985"/>
      <w:r>
        <w:rPr>
          <w:rFonts w:ascii="宋体" w:hAnsi="宋体" w:hint="eastAsia"/>
          <w:b/>
          <w:bCs/>
          <w:szCs w:val="21"/>
        </w:rPr>
        <w:t>评定成交的评审方法和标准</w:t>
      </w:r>
      <w:bookmarkEnd w:id="47"/>
    </w:p>
    <w:p w:rsidR="006955BA" w:rsidRDefault="00496FE0">
      <w:pPr>
        <w:numPr>
          <w:ilvl w:val="1"/>
          <w:numId w:val="22"/>
        </w:numPr>
        <w:tabs>
          <w:tab w:val="clear" w:pos="502"/>
          <w:tab w:val="left" w:pos="567"/>
        </w:tabs>
        <w:autoSpaceDE w:val="0"/>
        <w:autoSpaceDN w:val="0"/>
        <w:adjustRightInd w:val="0"/>
        <w:snapToGrid w:val="0"/>
        <w:spacing w:line="360" w:lineRule="auto"/>
        <w:ind w:left="567" w:hanging="567"/>
        <w:jc w:val="left"/>
        <w:rPr>
          <w:rFonts w:ascii="宋体" w:hAnsi="宋体" w:cs="宋体"/>
          <w:szCs w:val="21"/>
          <w:lang w:eastAsia="zh-TW"/>
        </w:rPr>
      </w:pPr>
      <w:r>
        <w:rPr>
          <w:rFonts w:ascii="宋体" w:hAnsi="宋体" w:cs="宋体" w:hint="eastAsia"/>
          <w:szCs w:val="21"/>
          <w:lang w:eastAsia="zh-TW"/>
        </w:rPr>
        <w:t>本项目比照最低评标价法确定成交供应商，即在质量和服务均能满足采购文件实质性响应要求的前提下，以提出最低报价（指修正及价格扣除后的价格，即评</w:t>
      </w:r>
      <w:r>
        <w:rPr>
          <w:rFonts w:ascii="宋体" w:hAnsi="宋体" w:cs="宋体" w:hint="eastAsia"/>
          <w:szCs w:val="21"/>
        </w:rPr>
        <w:t>审</w:t>
      </w:r>
      <w:r>
        <w:rPr>
          <w:rFonts w:ascii="宋体" w:hAnsi="宋体" w:cs="宋体" w:hint="eastAsia"/>
          <w:szCs w:val="21"/>
          <w:lang w:eastAsia="zh-TW"/>
        </w:rPr>
        <w:t>价）的响应供应商作为成交供应商。按照最后报价由低到高的顺序推荐</w:t>
      </w:r>
      <w:r>
        <w:rPr>
          <w:rFonts w:ascii="宋体" w:hAnsi="宋体" w:cs="宋体" w:hint="eastAsia"/>
          <w:szCs w:val="21"/>
        </w:rPr>
        <w:t>一</w:t>
      </w:r>
      <w:r>
        <w:rPr>
          <w:rFonts w:ascii="宋体" w:hAnsi="宋体" w:cs="宋体" w:hint="eastAsia"/>
          <w:szCs w:val="21"/>
          <w:lang w:eastAsia="zh-TW"/>
        </w:rPr>
        <w:t>名成交候选人</w:t>
      </w:r>
      <w:r>
        <w:rPr>
          <w:rFonts w:ascii="宋体" w:hAnsi="宋体" w:cs="宋体" w:hint="eastAsia"/>
          <w:szCs w:val="21"/>
        </w:rPr>
        <w:t>。</w:t>
      </w:r>
    </w:p>
    <w:p w:rsidR="006955BA" w:rsidRDefault="00496FE0">
      <w:pPr>
        <w:numPr>
          <w:ilvl w:val="1"/>
          <w:numId w:val="22"/>
        </w:numPr>
        <w:tabs>
          <w:tab w:val="clear" w:pos="502"/>
          <w:tab w:val="left" w:pos="567"/>
        </w:tabs>
        <w:autoSpaceDE w:val="0"/>
        <w:autoSpaceDN w:val="0"/>
        <w:adjustRightInd w:val="0"/>
        <w:snapToGrid w:val="0"/>
        <w:spacing w:line="360" w:lineRule="auto"/>
        <w:ind w:left="567" w:hanging="567"/>
        <w:jc w:val="left"/>
        <w:rPr>
          <w:rFonts w:ascii="宋体" w:hAnsi="宋体" w:cs="宋体"/>
          <w:szCs w:val="21"/>
          <w:lang w:eastAsia="zh-TW"/>
        </w:rPr>
      </w:pPr>
      <w:r>
        <w:rPr>
          <w:rFonts w:ascii="宋体" w:hAnsi="宋体" w:cs="宋体" w:hint="eastAsia"/>
          <w:szCs w:val="21"/>
          <w:lang w:eastAsia="zh-TW"/>
        </w:rPr>
        <w:t>如出现报价相同的情况下，由评审小组通过投票表决的形式，以少数服从多数的原则，由获得票数最多的响应供应商作为成交供应商。</w:t>
      </w:r>
    </w:p>
    <w:p w:rsidR="006955BA" w:rsidRDefault="00496FE0">
      <w:pPr>
        <w:numPr>
          <w:ilvl w:val="1"/>
          <w:numId w:val="22"/>
        </w:numPr>
        <w:tabs>
          <w:tab w:val="clear" w:pos="502"/>
          <w:tab w:val="left" w:pos="567"/>
        </w:tabs>
        <w:autoSpaceDE w:val="0"/>
        <w:autoSpaceDN w:val="0"/>
        <w:adjustRightInd w:val="0"/>
        <w:snapToGrid w:val="0"/>
        <w:spacing w:line="360" w:lineRule="auto"/>
        <w:ind w:left="567" w:hanging="567"/>
        <w:jc w:val="left"/>
        <w:rPr>
          <w:rFonts w:ascii="宋体" w:hAnsi="宋体" w:cs="宋体"/>
          <w:szCs w:val="21"/>
          <w:lang w:eastAsia="zh-TW"/>
        </w:rPr>
      </w:pPr>
      <w:r>
        <w:rPr>
          <w:rFonts w:ascii="宋体" w:hAnsi="宋体" w:cs="宋体" w:hint="eastAsia"/>
          <w:szCs w:val="21"/>
        </w:rPr>
        <w:t>评审小组提交评审报告和推荐成交意见报采购人确认，采购人在收到评审报告后的规定时间内，按照评审报告中推荐的成交候选人顺序确定成交供应商，也可以事先授权评审小组直接确定成交供应商。</w:t>
      </w:r>
    </w:p>
    <w:p w:rsidR="006955BA" w:rsidRDefault="00496FE0">
      <w:pPr>
        <w:numPr>
          <w:ilvl w:val="1"/>
          <w:numId w:val="22"/>
        </w:numPr>
        <w:tabs>
          <w:tab w:val="clear" w:pos="502"/>
          <w:tab w:val="left" w:pos="567"/>
        </w:tabs>
        <w:autoSpaceDE w:val="0"/>
        <w:autoSpaceDN w:val="0"/>
        <w:adjustRightInd w:val="0"/>
        <w:snapToGrid w:val="0"/>
        <w:spacing w:line="360" w:lineRule="auto"/>
        <w:ind w:left="567" w:hanging="567"/>
        <w:jc w:val="left"/>
        <w:rPr>
          <w:rFonts w:ascii="宋体" w:hAnsi="宋体" w:cs="宋体"/>
          <w:szCs w:val="21"/>
          <w:lang w:eastAsia="zh-TW"/>
        </w:rPr>
      </w:pPr>
      <w:bookmarkStart w:id="48" w:name="_Hlk90889712"/>
      <w:bookmarkStart w:id="49" w:name="_Hlk90889370"/>
      <w:r>
        <w:rPr>
          <w:rFonts w:hint="eastAsia"/>
        </w:rPr>
        <w:t>评审价格说明</w:t>
      </w:r>
      <w:r>
        <w:rPr>
          <w:rFonts w:hint="eastAsia"/>
          <w:b/>
          <w:bCs/>
        </w:rPr>
        <w:t>：</w:t>
      </w:r>
      <w:r>
        <w:rPr>
          <w:rFonts w:hint="eastAsia"/>
          <w:b/>
          <w:bCs/>
          <w:highlight w:val="yellow"/>
        </w:rPr>
        <w:t>以不含税总价作为评审价格</w:t>
      </w:r>
      <w:bookmarkEnd w:id="48"/>
      <w:bookmarkEnd w:id="49"/>
      <w:r>
        <w:rPr>
          <w:rFonts w:hint="eastAsia"/>
          <w:b/>
          <w:bCs/>
          <w:highlight w:val="yellow"/>
        </w:rPr>
        <w:t>。</w:t>
      </w:r>
    </w:p>
    <w:p w:rsidR="006955BA" w:rsidRDefault="006955BA">
      <w:pPr>
        <w:widowControl/>
        <w:jc w:val="left"/>
        <w:rPr>
          <w:szCs w:val="21"/>
        </w:rPr>
      </w:pPr>
    </w:p>
    <w:p w:rsidR="006955BA" w:rsidRDefault="006955BA">
      <w:pPr>
        <w:widowControl/>
        <w:jc w:val="left"/>
        <w:rPr>
          <w:szCs w:val="21"/>
        </w:rPr>
      </w:pPr>
    </w:p>
    <w:sectPr w:rsidR="006955BA" w:rsidSect="006955BA">
      <w:headerReference w:type="default" r:id="rId21"/>
      <w:footerReference w:type="default" r:id="rId22"/>
      <w:pgSz w:w="12242" w:h="15842"/>
      <w:pgMar w:top="1134" w:right="1134" w:bottom="1134" w:left="1134" w:header="720" w:footer="87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0F42" w:rsidRDefault="00790F42" w:rsidP="006955BA">
      <w:r>
        <w:separator/>
      </w:r>
    </w:p>
  </w:endnote>
  <w:endnote w:type="continuationSeparator" w:id="0">
    <w:p w:rsidR="00790F42" w:rsidRDefault="00790F42" w:rsidP="006955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Garamond">
    <w:altName w:val="Segoe Print"/>
    <w:charset w:val="00"/>
    <w:family w:val="roman"/>
    <w:pitch w:val="default"/>
    <w:sig w:usb0="00000000"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方正小标宋简体">
    <w:altName w:val="微软雅黑"/>
    <w:charset w:val="86"/>
    <w:family w:val="script"/>
    <w:pitch w:val="default"/>
    <w:sig w:usb0="00000000" w:usb1="00000000" w:usb2="00000010" w:usb3="00000000" w:csb0="00040000" w:csb1="00000000"/>
  </w:font>
  <w:font w:name="方正宋黑简体">
    <w:altName w:val="黑体"/>
    <w:charset w:val="86"/>
    <w:family w:val="script"/>
    <w:pitch w:val="default"/>
    <w:sig w:usb0="00000000" w:usb1="00000000" w:usb2="00000010" w:usb3="00000000" w:csb0="00040000" w:csb1="00000000"/>
  </w:font>
  <w:font w:name="华文中宋">
    <w:altName w:val="宋体"/>
    <w:charset w:val="86"/>
    <w:family w:val="auto"/>
    <w:pitch w:val="default"/>
    <w:sig w:usb0="00000000" w:usb1="0000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5BA" w:rsidRDefault="00496FE0">
    <w:pPr>
      <w:pStyle w:val="ac"/>
      <w:jc w:val="center"/>
    </w:pPr>
    <w:r>
      <w:rPr>
        <w:rFonts w:hint="eastAsia"/>
      </w:rPr>
      <w:t>第</w:t>
    </w:r>
    <w:r w:rsidR="00906406">
      <w:rPr>
        <w:lang w:val="zh-CN"/>
      </w:rPr>
      <w:fldChar w:fldCharType="begin"/>
    </w:r>
    <w:r>
      <w:rPr>
        <w:lang w:val="zh-CN"/>
      </w:rPr>
      <w:instrText xml:space="preserve"> PAGE   \* MERGEFORMAT </w:instrText>
    </w:r>
    <w:r w:rsidR="00906406">
      <w:rPr>
        <w:lang w:val="zh-CN"/>
      </w:rPr>
      <w:fldChar w:fldCharType="separate"/>
    </w:r>
    <w:r w:rsidR="00DF032E">
      <w:rPr>
        <w:noProof/>
        <w:lang w:val="zh-CN"/>
      </w:rPr>
      <w:t>1</w:t>
    </w:r>
    <w:r w:rsidR="00906406">
      <w:rPr>
        <w:lang w:val="zh-CN"/>
      </w:rPr>
      <w:fldChar w:fldCharType="end"/>
    </w:r>
    <w:r>
      <w:rPr>
        <w:lang w:val="zh-CN"/>
      </w:rPr>
      <w:t>页</w:t>
    </w:r>
    <w:r>
      <w:rPr>
        <w:rFonts w:hint="eastAsia"/>
        <w:lang w:val="zh-CN"/>
      </w:rPr>
      <w:t>，</w:t>
    </w:r>
    <w:r>
      <w:rPr>
        <w:lang w:val="zh-CN"/>
      </w:rPr>
      <w:t>共</w:t>
    </w:r>
    <w:r w:rsidR="00906406">
      <w:rPr>
        <w:lang w:val="zh-CN"/>
      </w:rPr>
      <w:fldChar w:fldCharType="begin"/>
    </w:r>
    <w:r>
      <w:rPr>
        <w:lang w:val="zh-CN"/>
      </w:rPr>
      <w:instrText xml:space="preserve"> </w:instrText>
    </w:r>
    <w:r>
      <w:rPr>
        <w:rFonts w:hint="eastAsia"/>
        <w:lang w:val="zh-CN"/>
      </w:rPr>
      <w:instrText>=</w:instrText>
    </w:r>
    <w:r w:rsidR="00906406">
      <w:rPr>
        <w:lang w:val="zh-CN"/>
      </w:rPr>
      <w:fldChar w:fldCharType="begin"/>
    </w:r>
    <w:r>
      <w:rPr>
        <w:lang w:val="zh-CN"/>
      </w:rPr>
      <w:instrText xml:space="preserve"> </w:instrText>
    </w:r>
    <w:r>
      <w:rPr>
        <w:rFonts w:hint="eastAsia"/>
        <w:lang w:val="zh-CN"/>
      </w:rPr>
      <w:instrText>NUMPAGES</w:instrText>
    </w:r>
    <w:r>
      <w:rPr>
        <w:lang w:val="zh-CN"/>
      </w:rPr>
      <w:instrText xml:space="preserve"> </w:instrText>
    </w:r>
    <w:r w:rsidR="00906406">
      <w:rPr>
        <w:lang w:val="zh-CN"/>
      </w:rPr>
      <w:fldChar w:fldCharType="separate"/>
    </w:r>
    <w:r w:rsidR="00DF032E">
      <w:rPr>
        <w:noProof/>
        <w:lang w:val="zh-CN"/>
      </w:rPr>
      <w:instrText>39</w:instrText>
    </w:r>
    <w:r w:rsidR="00906406">
      <w:rPr>
        <w:lang w:val="zh-CN"/>
      </w:rPr>
      <w:fldChar w:fldCharType="end"/>
    </w:r>
    <w:r>
      <w:rPr>
        <w:rFonts w:hint="eastAsia"/>
        <w:lang w:val="zh-CN"/>
      </w:rPr>
      <w:instrText>-1</w:instrText>
    </w:r>
    <w:r>
      <w:rPr>
        <w:lang w:val="zh-CN"/>
      </w:rPr>
      <w:instrText xml:space="preserve"> </w:instrText>
    </w:r>
    <w:r w:rsidR="00906406">
      <w:rPr>
        <w:lang w:val="zh-CN"/>
      </w:rPr>
      <w:fldChar w:fldCharType="separate"/>
    </w:r>
    <w:r w:rsidR="00DF032E">
      <w:rPr>
        <w:noProof/>
        <w:lang w:val="zh-CN"/>
      </w:rPr>
      <w:t>38</w:t>
    </w:r>
    <w:r w:rsidR="00906406">
      <w:rPr>
        <w:lang w:val="zh-CN"/>
      </w:rPr>
      <w:fldChar w:fldCharType="end"/>
    </w:r>
    <w:r>
      <w:rPr>
        <w:lang w:val="zh-CN"/>
      </w:rPr>
      <w:t>页</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5BA" w:rsidRDefault="00906406">
    <w:pPr>
      <w:pStyle w:val="ac"/>
      <w:framePr w:wrap="around" w:vAnchor="text" w:hAnchor="margin" w:xAlign="center" w:y="1"/>
      <w:rPr>
        <w:rStyle w:val="af5"/>
      </w:rPr>
    </w:pPr>
    <w:r>
      <w:fldChar w:fldCharType="begin"/>
    </w:r>
    <w:r w:rsidR="00496FE0">
      <w:rPr>
        <w:rStyle w:val="af5"/>
      </w:rPr>
      <w:instrText xml:space="preserve">PAGE  </w:instrText>
    </w:r>
    <w:r>
      <w:fldChar w:fldCharType="end"/>
    </w:r>
  </w:p>
  <w:p w:rsidR="006955BA" w:rsidRDefault="006955BA">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5BA" w:rsidRDefault="00906406">
    <w:r>
      <w:pict>
        <v:shapetype id="_x0000_t202" coordsize="21600,21600" o:spt="202" path="m,l,21600r21600,l21600,xe">
          <v:stroke joinstyle="miter"/>
          <v:path gradientshapeok="t" o:connecttype="rect"/>
        </v:shapetype>
        <v:shape id="文本框 3" o:spid="_x0000_s2050" type="#_x0000_t202" style="position:absolute;left:0;text-align:left;margin-left:0;margin-top:0;width:82.15pt;height:2in;z-index:251660288;mso-position-horizontal:center;mso-position-horizontal-relative:margin" filled="f" stroked="f" strokeweight="1.25pt">
          <v:textbox style="mso-fit-shape-to-text:t" inset="0,0,0,0">
            <w:txbxContent>
              <w:p w:rsidR="006955BA" w:rsidRDefault="00496FE0">
                <w:pPr>
                  <w:snapToGrid w:val="0"/>
                  <w:rPr>
                    <w:sz w:val="18"/>
                  </w:rPr>
                </w:pPr>
                <w:r>
                  <w:rPr>
                    <w:rFonts w:hint="eastAsia"/>
                    <w:sz w:val="18"/>
                  </w:rPr>
                  <w:t>第</w:t>
                </w:r>
                <w:r>
                  <w:rPr>
                    <w:rFonts w:hint="eastAsia"/>
                    <w:sz w:val="18"/>
                  </w:rPr>
                  <w:t xml:space="preserve"> </w:t>
                </w:r>
                <w:r w:rsidR="00906406">
                  <w:rPr>
                    <w:rFonts w:hint="eastAsia"/>
                    <w:sz w:val="18"/>
                  </w:rPr>
                  <w:fldChar w:fldCharType="begin"/>
                </w:r>
                <w:r>
                  <w:rPr>
                    <w:rFonts w:hint="eastAsia"/>
                    <w:sz w:val="18"/>
                  </w:rPr>
                  <w:instrText xml:space="preserve"> PAGE  \* MERGEFORMAT </w:instrText>
                </w:r>
                <w:r w:rsidR="00906406">
                  <w:rPr>
                    <w:rFonts w:hint="eastAsia"/>
                    <w:sz w:val="18"/>
                  </w:rPr>
                  <w:fldChar w:fldCharType="separate"/>
                </w:r>
                <w:r w:rsidR="00DF032E">
                  <w:rPr>
                    <w:noProof/>
                    <w:sz w:val="18"/>
                  </w:rPr>
                  <w:t>33</w:t>
                </w:r>
                <w:r w:rsidR="00906406">
                  <w:rPr>
                    <w:rFonts w:hint="eastAsia"/>
                    <w:sz w:val="18"/>
                  </w:rPr>
                  <w:fldChar w:fldCharType="end"/>
                </w:r>
                <w:r>
                  <w:rPr>
                    <w:rFonts w:hint="eastAsia"/>
                    <w:sz w:val="18"/>
                  </w:rPr>
                  <w:t xml:space="preserve"> </w:t>
                </w:r>
                <w:r>
                  <w:rPr>
                    <w:rFonts w:hint="eastAsia"/>
                    <w:sz w:val="18"/>
                  </w:rPr>
                  <w:t>页</w:t>
                </w:r>
                <w:r>
                  <w:rPr>
                    <w:rFonts w:hint="eastAsia"/>
                    <w:sz w:val="18"/>
                  </w:rPr>
                  <w:t xml:space="preserve"> </w:t>
                </w:r>
                <w:r>
                  <w:rPr>
                    <w:rFonts w:hint="eastAsia"/>
                    <w:sz w:val="18"/>
                  </w:rPr>
                  <w:t>共</w:t>
                </w:r>
                <w:r>
                  <w:rPr>
                    <w:rFonts w:hint="eastAsia"/>
                    <w:sz w:val="18"/>
                  </w:rPr>
                  <w:t xml:space="preserve"> </w:t>
                </w:r>
                <w:fldSimple w:instr=" NUMPAGES  \* MERGEFORMAT ">
                  <w:r w:rsidR="00DF032E" w:rsidRPr="00DF032E">
                    <w:rPr>
                      <w:noProof/>
                      <w:sz w:val="18"/>
                    </w:rPr>
                    <w:t>39</w:t>
                  </w:r>
                </w:fldSimple>
                <w:r>
                  <w:rPr>
                    <w:rFonts w:hint="eastAsia"/>
                    <w:sz w:val="18"/>
                  </w:rPr>
                  <w:t xml:space="preserve"> </w:t>
                </w:r>
                <w:r>
                  <w:rPr>
                    <w:rFonts w:hint="eastAsia"/>
                    <w:sz w:val="18"/>
                  </w:rPr>
                  <w:t>页</w:t>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5BA" w:rsidRDefault="00906406">
    <w:pPr>
      <w:pStyle w:val="ac"/>
    </w:pPr>
    <w:r>
      <w:pict>
        <v:shapetype id="_x0000_t202" coordsize="21600,21600" o:spt="202" path="m,l,21600r21600,l21600,xe">
          <v:stroke joinstyle="miter"/>
          <v:path gradientshapeok="t" o:connecttype="rect"/>
        </v:shapetype>
        <v:shape id="文本框 4" o:spid="_x0000_s2049" type="#_x0000_t202" style="position:absolute;margin-left:0;margin-top:0;width:2in;height:2in;z-index:251661312;mso-wrap-style:none;mso-position-horizontal:center;mso-position-horizontal-relative:margin" filled="f" stroked="f" strokeweight="1.25pt">
          <v:textbox style="mso-fit-shape-to-text:t" inset="0,0,0,0">
            <w:txbxContent>
              <w:p w:rsidR="006955BA" w:rsidRDefault="00496FE0">
                <w:pPr>
                  <w:snapToGrid w:val="0"/>
                  <w:rPr>
                    <w:sz w:val="18"/>
                  </w:rPr>
                </w:pPr>
                <w:r>
                  <w:rPr>
                    <w:rFonts w:hint="eastAsia"/>
                    <w:sz w:val="18"/>
                  </w:rPr>
                  <w:t>第</w:t>
                </w:r>
                <w:r>
                  <w:rPr>
                    <w:rFonts w:hint="eastAsia"/>
                    <w:sz w:val="18"/>
                  </w:rPr>
                  <w:t xml:space="preserve"> </w:t>
                </w:r>
                <w:r w:rsidR="00906406">
                  <w:rPr>
                    <w:rFonts w:hint="eastAsia"/>
                    <w:sz w:val="18"/>
                  </w:rPr>
                  <w:fldChar w:fldCharType="begin"/>
                </w:r>
                <w:r>
                  <w:rPr>
                    <w:rFonts w:hint="eastAsia"/>
                    <w:sz w:val="18"/>
                  </w:rPr>
                  <w:instrText xml:space="preserve"> PAGE  \* MERGEFORMAT </w:instrText>
                </w:r>
                <w:r w:rsidR="00906406">
                  <w:rPr>
                    <w:rFonts w:hint="eastAsia"/>
                    <w:sz w:val="18"/>
                  </w:rPr>
                  <w:fldChar w:fldCharType="separate"/>
                </w:r>
                <w:r w:rsidR="00DF032E">
                  <w:rPr>
                    <w:noProof/>
                    <w:sz w:val="18"/>
                  </w:rPr>
                  <w:t>2</w:t>
                </w:r>
                <w:r w:rsidR="00906406">
                  <w:rPr>
                    <w:rFonts w:hint="eastAsia"/>
                    <w:sz w:val="18"/>
                  </w:rPr>
                  <w:fldChar w:fldCharType="end"/>
                </w:r>
                <w:r>
                  <w:rPr>
                    <w:rFonts w:hint="eastAsia"/>
                    <w:sz w:val="18"/>
                  </w:rPr>
                  <w:t xml:space="preserve"> </w:t>
                </w:r>
                <w:r>
                  <w:rPr>
                    <w:rFonts w:hint="eastAsia"/>
                    <w:sz w:val="18"/>
                  </w:rPr>
                  <w:t>页</w:t>
                </w:r>
                <w:r>
                  <w:rPr>
                    <w:rFonts w:hint="eastAsia"/>
                    <w:sz w:val="18"/>
                  </w:rPr>
                  <w:t xml:space="preserve"> </w:t>
                </w:r>
                <w:r>
                  <w:rPr>
                    <w:rFonts w:hint="eastAsia"/>
                    <w:sz w:val="18"/>
                  </w:rPr>
                  <w:t>共</w:t>
                </w:r>
                <w:r>
                  <w:rPr>
                    <w:rFonts w:hint="eastAsia"/>
                    <w:sz w:val="18"/>
                  </w:rPr>
                  <w:t xml:space="preserve"> </w:t>
                </w:r>
                <w:fldSimple w:instr=" NUMPAGES  \* MERGEFORMAT ">
                  <w:r w:rsidR="00DF032E" w:rsidRPr="00DF032E">
                    <w:rPr>
                      <w:noProof/>
                      <w:sz w:val="18"/>
                    </w:rPr>
                    <w:t>39</w:t>
                  </w:r>
                </w:fldSimple>
                <w:r>
                  <w:rPr>
                    <w:rFonts w:hint="eastAsia"/>
                    <w:sz w:val="18"/>
                  </w:rPr>
                  <w:t xml:space="preserve"> </w:t>
                </w:r>
                <w:r>
                  <w:rPr>
                    <w:rFonts w:hint="eastAsia"/>
                    <w:sz w:val="18"/>
                  </w:rPr>
                  <w:t>页</w:t>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5BA" w:rsidRDefault="006955BA">
    <w:pPr>
      <w:pStyle w:val="ac"/>
      <w:jc w:val="both"/>
    </w:pPr>
  </w:p>
  <w:p w:rsidR="006955BA" w:rsidRDefault="00496FE0">
    <w:pPr>
      <w:pStyle w:val="ac"/>
      <w:jc w:val="center"/>
    </w:pPr>
    <w:r>
      <w:rPr>
        <w:rFonts w:hint="eastAsia"/>
      </w:rPr>
      <w:t>第</w:t>
    </w:r>
    <w:r w:rsidR="00906406">
      <w:rPr>
        <w:lang w:val="zh-CN"/>
      </w:rPr>
      <w:fldChar w:fldCharType="begin"/>
    </w:r>
    <w:r>
      <w:rPr>
        <w:lang w:val="zh-CN"/>
      </w:rPr>
      <w:instrText xml:space="preserve"> PAGE   \* MERGEFORMAT </w:instrText>
    </w:r>
    <w:r w:rsidR="00906406">
      <w:rPr>
        <w:lang w:val="zh-CN"/>
      </w:rPr>
      <w:fldChar w:fldCharType="separate"/>
    </w:r>
    <w:r w:rsidR="00DF032E">
      <w:rPr>
        <w:noProof/>
        <w:lang w:val="zh-CN"/>
      </w:rPr>
      <w:t>34</w:t>
    </w:r>
    <w:r w:rsidR="00906406">
      <w:rPr>
        <w:lang w:val="zh-CN"/>
      </w:rPr>
      <w:fldChar w:fldCharType="end"/>
    </w:r>
    <w:r>
      <w:rPr>
        <w:lang w:val="zh-CN"/>
      </w:rPr>
      <w:t>页</w:t>
    </w:r>
    <w:r>
      <w:rPr>
        <w:rFonts w:hint="eastAsia"/>
        <w:lang w:val="zh-CN"/>
      </w:rPr>
      <w:t>，</w:t>
    </w:r>
    <w:r>
      <w:rPr>
        <w:lang w:val="zh-CN"/>
      </w:rPr>
      <w:t>共</w:t>
    </w:r>
    <w:r w:rsidR="00906406">
      <w:rPr>
        <w:lang w:val="zh-CN"/>
      </w:rPr>
      <w:fldChar w:fldCharType="begin"/>
    </w:r>
    <w:r>
      <w:rPr>
        <w:lang w:val="zh-CN"/>
      </w:rPr>
      <w:instrText xml:space="preserve"> </w:instrText>
    </w:r>
    <w:r>
      <w:rPr>
        <w:rFonts w:hint="eastAsia"/>
        <w:lang w:val="zh-CN"/>
      </w:rPr>
      <w:instrText>=</w:instrText>
    </w:r>
    <w:r w:rsidR="00906406">
      <w:rPr>
        <w:lang w:val="zh-CN"/>
      </w:rPr>
      <w:fldChar w:fldCharType="begin"/>
    </w:r>
    <w:r>
      <w:rPr>
        <w:lang w:val="zh-CN"/>
      </w:rPr>
      <w:instrText xml:space="preserve"> </w:instrText>
    </w:r>
    <w:r>
      <w:rPr>
        <w:rFonts w:hint="eastAsia"/>
        <w:lang w:val="zh-CN"/>
      </w:rPr>
      <w:instrText>NUMPAGES</w:instrText>
    </w:r>
    <w:r>
      <w:rPr>
        <w:lang w:val="zh-CN"/>
      </w:rPr>
      <w:instrText xml:space="preserve"> </w:instrText>
    </w:r>
    <w:r w:rsidR="00906406">
      <w:rPr>
        <w:lang w:val="zh-CN"/>
      </w:rPr>
      <w:fldChar w:fldCharType="separate"/>
    </w:r>
    <w:r w:rsidR="00DF032E">
      <w:rPr>
        <w:noProof/>
        <w:lang w:val="zh-CN"/>
      </w:rPr>
      <w:instrText>39</w:instrText>
    </w:r>
    <w:r w:rsidR="00906406">
      <w:rPr>
        <w:lang w:val="zh-CN"/>
      </w:rPr>
      <w:fldChar w:fldCharType="end"/>
    </w:r>
    <w:r>
      <w:rPr>
        <w:rFonts w:hint="eastAsia"/>
        <w:lang w:val="zh-CN"/>
      </w:rPr>
      <w:instrText>-1</w:instrText>
    </w:r>
    <w:r>
      <w:rPr>
        <w:lang w:val="zh-CN"/>
      </w:rPr>
      <w:instrText xml:space="preserve"> </w:instrText>
    </w:r>
    <w:r w:rsidR="00906406">
      <w:rPr>
        <w:lang w:val="zh-CN"/>
      </w:rPr>
      <w:fldChar w:fldCharType="separate"/>
    </w:r>
    <w:r w:rsidR="00DF032E">
      <w:rPr>
        <w:noProof/>
        <w:lang w:val="zh-CN"/>
      </w:rPr>
      <w:t>38</w:t>
    </w:r>
    <w:r w:rsidR="00906406">
      <w:rPr>
        <w:lang w:val="zh-CN"/>
      </w:rPr>
      <w:fldChar w:fldCharType="end"/>
    </w:r>
    <w:r>
      <w:rPr>
        <w:lang w:val="zh-CN"/>
      </w:rPr>
      <w:t>页</w:t>
    </w:r>
    <w:r>
      <w:rPr>
        <w:rFonts w:hint="eastAsia"/>
        <w:lang w:val="zh-CN"/>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0F42" w:rsidRDefault="00790F42" w:rsidP="006955BA">
      <w:r>
        <w:separator/>
      </w:r>
    </w:p>
  </w:footnote>
  <w:footnote w:type="continuationSeparator" w:id="0">
    <w:p w:rsidR="00790F42" w:rsidRDefault="00790F42" w:rsidP="006955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5BA" w:rsidRDefault="006955BA">
    <w:pPr>
      <w:pStyle w:val="ad"/>
      <w:pBdr>
        <w:bottom w:val="none" w:sz="0" w:space="1" w:color="auto"/>
      </w:pBdr>
    </w:pPr>
  </w:p>
  <w:p w:rsidR="006955BA" w:rsidRDefault="006955BA">
    <w:pPr>
      <w:pStyle w:val="ad"/>
      <w:pBdr>
        <w:bottom w:val="none" w:sz="0" w:space="1"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5BA" w:rsidRDefault="006955BA">
    <w:pPr>
      <w:pStyle w:val="ad"/>
      <w:pBdr>
        <w:bottom w:val="none" w:sz="0" w:space="1"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5BA" w:rsidRDefault="006955BA">
    <w:pPr>
      <w:pStyle w:val="ad"/>
      <w:pBdr>
        <w:bottom w:val="none" w:sz="0" w:space="1" w:color="auto"/>
      </w:pBdr>
    </w:pPr>
  </w:p>
  <w:p w:rsidR="006955BA" w:rsidRDefault="006955BA">
    <w:pPr>
      <w:pStyle w:val="ad"/>
      <w:pBdr>
        <w:bottom w:val="none" w:sz="0" w:space="1" w:color="auto"/>
      </w:pBdr>
      <w:jc w:val="both"/>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5BA" w:rsidRDefault="006955BA">
    <w:pPr>
      <w:pStyle w:val="ad"/>
      <w:pBdr>
        <w:bottom w:val="none" w:sz="0" w:space="1" w:color="auto"/>
      </w:pBdr>
      <w:jc w:val="both"/>
      <w:rPr>
        <w:rFonts w:ascii="宋体" w:hAnsi="宋体"/>
        <w:szCs w:val="21"/>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4E69805"/>
    <w:multiLevelType w:val="singleLevel"/>
    <w:tmpl w:val="A4E69805"/>
    <w:lvl w:ilvl="0">
      <w:start w:val="1"/>
      <w:numFmt w:val="chineseCounting"/>
      <w:suff w:val="nothing"/>
      <w:lvlText w:val="（%1）"/>
      <w:lvlJc w:val="left"/>
      <w:pPr>
        <w:ind w:left="0" w:firstLine="420"/>
      </w:pPr>
      <w:rPr>
        <w:rFonts w:hint="eastAsia"/>
        <w:sz w:val="21"/>
        <w:szCs w:val="21"/>
      </w:rPr>
    </w:lvl>
  </w:abstractNum>
  <w:abstractNum w:abstractNumId="1">
    <w:nsid w:val="D7C7DE92"/>
    <w:multiLevelType w:val="singleLevel"/>
    <w:tmpl w:val="D7C7DE92"/>
    <w:lvl w:ilvl="0">
      <w:start w:val="1"/>
      <w:numFmt w:val="chineseCounting"/>
      <w:suff w:val="nothing"/>
      <w:lvlText w:val="（%1）"/>
      <w:lvlJc w:val="left"/>
      <w:pPr>
        <w:ind w:left="0" w:firstLine="420"/>
      </w:pPr>
      <w:rPr>
        <w:rFonts w:hint="eastAsia"/>
        <w:sz w:val="21"/>
        <w:szCs w:val="21"/>
      </w:rPr>
    </w:lvl>
  </w:abstractNum>
  <w:abstractNum w:abstractNumId="2">
    <w:nsid w:val="DDB3E72D"/>
    <w:multiLevelType w:val="singleLevel"/>
    <w:tmpl w:val="DDB3E72D"/>
    <w:lvl w:ilvl="0">
      <w:start w:val="1"/>
      <w:numFmt w:val="chineseCounting"/>
      <w:suff w:val="nothing"/>
      <w:lvlText w:val="（%1）"/>
      <w:lvlJc w:val="left"/>
      <w:pPr>
        <w:ind w:left="0" w:firstLine="420"/>
      </w:pPr>
      <w:rPr>
        <w:rFonts w:hint="eastAsia"/>
      </w:rPr>
    </w:lvl>
  </w:abstractNum>
  <w:abstractNum w:abstractNumId="3">
    <w:nsid w:val="E264E75B"/>
    <w:multiLevelType w:val="singleLevel"/>
    <w:tmpl w:val="E264E75B"/>
    <w:lvl w:ilvl="0">
      <w:start w:val="1"/>
      <w:numFmt w:val="chineseCounting"/>
      <w:suff w:val="nothing"/>
      <w:lvlText w:val="（%1）"/>
      <w:lvlJc w:val="left"/>
      <w:pPr>
        <w:ind w:left="0" w:firstLine="420"/>
      </w:pPr>
      <w:rPr>
        <w:rFonts w:hint="eastAsia"/>
        <w:sz w:val="21"/>
        <w:szCs w:val="21"/>
      </w:rPr>
    </w:lvl>
  </w:abstractNum>
  <w:abstractNum w:abstractNumId="4">
    <w:nsid w:val="02FE78C7"/>
    <w:multiLevelType w:val="multilevel"/>
    <w:tmpl w:val="02FE78C7"/>
    <w:lvl w:ilvl="0">
      <w:start w:val="1"/>
      <w:numFmt w:val="japaneseCounting"/>
      <w:lvlText w:val="第%1章"/>
      <w:lvlJc w:val="left"/>
      <w:pPr>
        <w:ind w:left="4766" w:hanging="1080"/>
      </w:pPr>
      <w:rPr>
        <w:rFonts w:hint="default"/>
        <w:b/>
        <w:lang w:val="en-US"/>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5C32D49"/>
    <w:multiLevelType w:val="multilevel"/>
    <w:tmpl w:val="05C32D49"/>
    <w:lvl w:ilvl="0">
      <w:start w:val="1"/>
      <w:numFmt w:val="chineseCountingThousand"/>
      <w:suff w:val="nothing"/>
      <w:lvlText w:val="%1、"/>
      <w:lvlJc w:val="left"/>
      <w:pPr>
        <w:ind w:left="450" w:hanging="450"/>
      </w:pPr>
      <w:rPr>
        <w:rFonts w:ascii="宋体" w:eastAsia="宋体" w:hAnsi="宋体" w:cs="宋体" w:hint="eastAsia"/>
        <w:b/>
        <w:bCs/>
        <w:sz w:val="21"/>
        <w:szCs w:val="21"/>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nsid w:val="0EC6E477"/>
    <w:multiLevelType w:val="singleLevel"/>
    <w:tmpl w:val="0EC6E477"/>
    <w:lvl w:ilvl="0">
      <w:start w:val="1"/>
      <w:numFmt w:val="chineseCounting"/>
      <w:suff w:val="nothing"/>
      <w:lvlText w:val="（%1）"/>
      <w:lvlJc w:val="left"/>
      <w:pPr>
        <w:ind w:left="0" w:firstLine="420"/>
      </w:pPr>
      <w:rPr>
        <w:rFonts w:hint="eastAsia"/>
        <w:sz w:val="21"/>
        <w:szCs w:val="21"/>
      </w:rPr>
    </w:lvl>
  </w:abstractNum>
  <w:abstractNum w:abstractNumId="7">
    <w:nsid w:val="13C35C7C"/>
    <w:multiLevelType w:val="multilevel"/>
    <w:tmpl w:val="13C35C7C"/>
    <w:lvl w:ilvl="0">
      <w:start w:val="5"/>
      <w:numFmt w:val="decimal"/>
      <w:lvlText w:val="格式%1"/>
      <w:lvlJc w:val="left"/>
      <w:pPr>
        <w:tabs>
          <w:tab w:val="left" w:pos="1135"/>
        </w:tabs>
        <w:ind w:left="1135" w:hanging="425"/>
      </w:pPr>
      <w:rPr>
        <w:rFonts w:ascii="黑体" w:eastAsia="黑体" w:hint="eastAsia"/>
        <w:b w:val="0"/>
        <w:sz w:val="28"/>
        <w:szCs w:val="28"/>
      </w:rPr>
    </w:lvl>
    <w:lvl w:ilvl="1">
      <w:start w:val="1"/>
      <w:numFmt w:val="decimal"/>
      <w:lvlText w:val="%1.%2"/>
      <w:lvlJc w:val="left"/>
      <w:pPr>
        <w:tabs>
          <w:tab w:val="left" w:pos="1418"/>
        </w:tabs>
        <w:ind w:left="1418" w:hanging="567"/>
      </w:pPr>
      <w:rPr>
        <w:rFonts w:hint="eastAsia"/>
      </w:rPr>
    </w:lvl>
    <w:lvl w:ilvl="2">
      <w:start w:val="1"/>
      <w:numFmt w:val="decimal"/>
      <w:lvlText w:val="%1.%2.%3"/>
      <w:lvlJc w:val="left"/>
      <w:pPr>
        <w:tabs>
          <w:tab w:val="left" w:pos="1844"/>
        </w:tabs>
        <w:ind w:left="1844" w:hanging="567"/>
      </w:pPr>
      <w:rPr>
        <w:rFonts w:hint="eastAsia"/>
      </w:rPr>
    </w:lvl>
    <w:lvl w:ilvl="3">
      <w:start w:val="1"/>
      <w:numFmt w:val="decimal"/>
      <w:lvlText w:val="%1.%2.%3.%4"/>
      <w:lvlJc w:val="left"/>
      <w:pPr>
        <w:tabs>
          <w:tab w:val="left" w:pos="2410"/>
        </w:tabs>
        <w:ind w:left="2410" w:hanging="708"/>
      </w:pPr>
      <w:rPr>
        <w:rFonts w:hint="eastAsia"/>
      </w:rPr>
    </w:lvl>
    <w:lvl w:ilvl="4">
      <w:start w:val="1"/>
      <w:numFmt w:val="decimal"/>
      <w:lvlText w:val="%1.%2.%3.%4.%5"/>
      <w:lvlJc w:val="left"/>
      <w:pPr>
        <w:tabs>
          <w:tab w:val="left" w:pos="2977"/>
        </w:tabs>
        <w:ind w:left="2977" w:hanging="850"/>
      </w:pPr>
      <w:rPr>
        <w:rFonts w:hint="eastAsia"/>
      </w:rPr>
    </w:lvl>
    <w:lvl w:ilvl="5">
      <w:start w:val="1"/>
      <w:numFmt w:val="decimal"/>
      <w:lvlText w:val="%1.%2.%3.%4.%5.%6"/>
      <w:lvlJc w:val="left"/>
      <w:pPr>
        <w:tabs>
          <w:tab w:val="left" w:pos="3686"/>
        </w:tabs>
        <w:ind w:left="3686" w:hanging="1134"/>
      </w:pPr>
      <w:rPr>
        <w:rFonts w:hint="eastAsia"/>
      </w:rPr>
    </w:lvl>
    <w:lvl w:ilvl="6">
      <w:start w:val="1"/>
      <w:numFmt w:val="decimal"/>
      <w:lvlText w:val="%1.%2.%3.%4.%5.%6.%7"/>
      <w:lvlJc w:val="left"/>
      <w:pPr>
        <w:tabs>
          <w:tab w:val="left" w:pos="4253"/>
        </w:tabs>
        <w:ind w:left="4253" w:hanging="1276"/>
      </w:pPr>
      <w:rPr>
        <w:rFonts w:hint="eastAsia"/>
      </w:rPr>
    </w:lvl>
    <w:lvl w:ilvl="7">
      <w:start w:val="1"/>
      <w:numFmt w:val="decimal"/>
      <w:lvlText w:val="%1.%2.%3.%4.%5.%6.%7.%8"/>
      <w:lvlJc w:val="left"/>
      <w:pPr>
        <w:tabs>
          <w:tab w:val="left" w:pos="4820"/>
        </w:tabs>
        <w:ind w:left="4820" w:hanging="1418"/>
      </w:pPr>
      <w:rPr>
        <w:rFonts w:hint="eastAsia"/>
      </w:rPr>
    </w:lvl>
    <w:lvl w:ilvl="8">
      <w:start w:val="1"/>
      <w:numFmt w:val="decimal"/>
      <w:lvlText w:val="%1.%2.%3.%4.%5.%6.%7.%8.%9"/>
      <w:lvlJc w:val="left"/>
      <w:pPr>
        <w:tabs>
          <w:tab w:val="left" w:pos="5528"/>
        </w:tabs>
        <w:ind w:left="5528" w:hanging="1700"/>
      </w:pPr>
      <w:rPr>
        <w:rFonts w:hint="eastAsia"/>
      </w:rPr>
    </w:lvl>
  </w:abstractNum>
  <w:abstractNum w:abstractNumId="8">
    <w:nsid w:val="1BFE6A7F"/>
    <w:multiLevelType w:val="singleLevel"/>
    <w:tmpl w:val="1BFE6A7F"/>
    <w:lvl w:ilvl="0">
      <w:start w:val="1"/>
      <w:numFmt w:val="chineseCounting"/>
      <w:suff w:val="nothing"/>
      <w:lvlText w:val="（%1）"/>
      <w:lvlJc w:val="left"/>
      <w:pPr>
        <w:ind w:left="0" w:firstLine="420"/>
      </w:pPr>
      <w:rPr>
        <w:rFonts w:hint="eastAsia"/>
        <w:sz w:val="21"/>
        <w:szCs w:val="21"/>
      </w:rPr>
    </w:lvl>
  </w:abstractNum>
  <w:abstractNum w:abstractNumId="9">
    <w:nsid w:val="390C2E79"/>
    <w:multiLevelType w:val="multilevel"/>
    <w:tmpl w:val="390C2E79"/>
    <w:lvl w:ilvl="0">
      <w:start w:val="1"/>
      <w:numFmt w:val="decimal"/>
      <w:lvlText w:val="%1"/>
      <w:lvlJc w:val="left"/>
      <w:pPr>
        <w:tabs>
          <w:tab w:val="left" w:pos="540"/>
        </w:tabs>
        <w:ind w:left="540" w:hanging="360"/>
      </w:pPr>
      <w:rPr>
        <w:rFonts w:ascii="宋体" w:eastAsia="宋体" w:hAnsi="宋体" w:cs="Times New Roman" w:hint="default"/>
        <w:b w:val="0"/>
      </w:rPr>
    </w:lvl>
    <w:lvl w:ilvl="1">
      <w:start w:val="1"/>
      <w:numFmt w:val="lowerLetter"/>
      <w:lvlText w:val="%2)"/>
      <w:lvlJc w:val="left"/>
      <w:pPr>
        <w:tabs>
          <w:tab w:val="left" w:pos="1020"/>
        </w:tabs>
        <w:ind w:left="1020" w:hanging="420"/>
      </w:pPr>
    </w:lvl>
    <w:lvl w:ilvl="2">
      <w:start w:val="1"/>
      <w:numFmt w:val="lowerRoman"/>
      <w:lvlText w:val="%3."/>
      <w:lvlJc w:val="right"/>
      <w:pPr>
        <w:tabs>
          <w:tab w:val="left" w:pos="1440"/>
        </w:tabs>
        <w:ind w:left="1440" w:hanging="420"/>
      </w:pPr>
    </w:lvl>
    <w:lvl w:ilvl="3">
      <w:start w:val="1"/>
      <w:numFmt w:val="decimal"/>
      <w:lvlText w:val="%4."/>
      <w:lvlJc w:val="left"/>
      <w:pPr>
        <w:tabs>
          <w:tab w:val="left" w:pos="1860"/>
        </w:tabs>
        <w:ind w:left="1860" w:hanging="420"/>
      </w:pPr>
    </w:lvl>
    <w:lvl w:ilvl="4">
      <w:start w:val="1"/>
      <w:numFmt w:val="lowerLetter"/>
      <w:lvlText w:val="%5)"/>
      <w:lvlJc w:val="left"/>
      <w:pPr>
        <w:tabs>
          <w:tab w:val="left" w:pos="2280"/>
        </w:tabs>
        <w:ind w:left="2280" w:hanging="420"/>
      </w:pPr>
    </w:lvl>
    <w:lvl w:ilvl="5">
      <w:start w:val="1"/>
      <w:numFmt w:val="lowerRoman"/>
      <w:lvlText w:val="%6."/>
      <w:lvlJc w:val="right"/>
      <w:pPr>
        <w:tabs>
          <w:tab w:val="left" w:pos="2700"/>
        </w:tabs>
        <w:ind w:left="2700" w:hanging="420"/>
      </w:pPr>
    </w:lvl>
    <w:lvl w:ilvl="6">
      <w:start w:val="1"/>
      <w:numFmt w:val="decimal"/>
      <w:lvlText w:val="%7."/>
      <w:lvlJc w:val="left"/>
      <w:pPr>
        <w:tabs>
          <w:tab w:val="left" w:pos="3120"/>
        </w:tabs>
        <w:ind w:left="3120" w:hanging="420"/>
      </w:pPr>
    </w:lvl>
    <w:lvl w:ilvl="7">
      <w:start w:val="1"/>
      <w:numFmt w:val="lowerLetter"/>
      <w:lvlText w:val="%8)"/>
      <w:lvlJc w:val="left"/>
      <w:pPr>
        <w:tabs>
          <w:tab w:val="left" w:pos="3540"/>
        </w:tabs>
        <w:ind w:left="3540" w:hanging="420"/>
      </w:pPr>
    </w:lvl>
    <w:lvl w:ilvl="8">
      <w:start w:val="1"/>
      <w:numFmt w:val="lowerRoman"/>
      <w:lvlText w:val="%9."/>
      <w:lvlJc w:val="right"/>
      <w:pPr>
        <w:tabs>
          <w:tab w:val="left" w:pos="3960"/>
        </w:tabs>
        <w:ind w:left="3960" w:hanging="420"/>
      </w:pPr>
    </w:lvl>
  </w:abstractNum>
  <w:abstractNum w:abstractNumId="10">
    <w:nsid w:val="3CC9203A"/>
    <w:multiLevelType w:val="multilevel"/>
    <w:tmpl w:val="3CC9203A"/>
    <w:lvl w:ilvl="0">
      <w:start w:val="1"/>
      <w:numFmt w:val="decimal"/>
      <w:lvlText w:val="%1."/>
      <w:lvlJc w:val="left"/>
      <w:pPr>
        <w:ind w:left="420" w:hanging="420"/>
      </w:pPr>
    </w:lvl>
    <w:lvl w:ilvl="1">
      <w:start w:val="1"/>
      <w:numFmt w:val="decimal"/>
      <w:lvlText w:val="(%2)"/>
      <w:lvlJc w:val="left"/>
      <w:pPr>
        <w:ind w:left="840" w:hanging="420"/>
      </w:pPr>
      <w:rPr>
        <w:rFonts w:hint="eastAsia"/>
      </w:rPr>
    </w:lvl>
    <w:lvl w:ilvl="2">
      <w:start w:val="6"/>
      <w:numFmt w:val="japaneseCounting"/>
      <w:lvlText w:val="第%3章"/>
      <w:lvlJc w:val="left"/>
      <w:pPr>
        <w:ind w:left="4445" w:hanging="900"/>
      </w:pPr>
      <w:rPr>
        <w:rFonts w:hint="default"/>
      </w:rPr>
    </w:lvl>
    <w:lvl w:ilvl="3">
      <w:start w:val="3"/>
      <w:numFmt w:val="decimalEnclosedCircle"/>
      <w:lvlText w:val="%4"/>
      <w:lvlJc w:val="left"/>
      <w:pPr>
        <w:ind w:left="1620" w:hanging="360"/>
      </w:pPr>
      <w:rPr>
        <w:rFonts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42AB4FDD"/>
    <w:multiLevelType w:val="multilevel"/>
    <w:tmpl w:val="42AB4FDD"/>
    <w:lvl w:ilvl="0">
      <w:start w:val="1"/>
      <w:numFmt w:val="decimal"/>
      <w:lvlText w:val="%1、"/>
      <w:lvlJc w:val="left"/>
      <w:pPr>
        <w:ind w:left="360" w:hanging="360"/>
      </w:pPr>
      <w:rPr>
        <w:rFonts w:ascii="宋体" w:eastAsia="宋体" w:hAnsi="宋体" w:cs="宋体" w:hint="default"/>
        <w:b w:val="0"/>
        <w:bCs w:val="0"/>
        <w:color w:val="auto"/>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469A5454"/>
    <w:multiLevelType w:val="multilevel"/>
    <w:tmpl w:val="469A5454"/>
    <w:lvl w:ilvl="0">
      <w:start w:val="1"/>
      <w:numFmt w:val="decimal"/>
      <w:lvlText w:val="%1."/>
      <w:lvlJc w:val="left"/>
      <w:pPr>
        <w:tabs>
          <w:tab w:val="left" w:pos="360"/>
        </w:tabs>
        <w:ind w:left="360" w:hanging="360"/>
      </w:pPr>
      <w:rPr>
        <w:rFonts w:hint="eastAsia"/>
        <w:b/>
        <w:strike w:val="0"/>
        <w:color w:val="auto"/>
      </w:rPr>
    </w:lvl>
    <w:lvl w:ilvl="1">
      <w:start w:val="1"/>
      <w:numFmt w:val="bullet"/>
      <w:lvlText w:val=""/>
      <w:lvlJc w:val="left"/>
      <w:pPr>
        <w:tabs>
          <w:tab w:val="left" w:pos="360"/>
        </w:tabs>
        <w:ind w:left="360" w:hanging="360"/>
      </w:pPr>
      <w:rPr>
        <w:rFonts w:ascii="Wingdings" w:hAnsi="Wingdings" w:hint="default"/>
        <w:b w:val="0"/>
        <w:strike w:val="0"/>
        <w:sz w:val="21"/>
        <w:szCs w:val="21"/>
      </w:rPr>
    </w:lvl>
    <w:lvl w:ilvl="2">
      <w:start w:val="1"/>
      <w:numFmt w:val="decimal"/>
      <w:lvlText w:val="%1.%2.%3"/>
      <w:lvlJc w:val="left"/>
      <w:pPr>
        <w:tabs>
          <w:tab w:val="left" w:pos="720"/>
        </w:tabs>
        <w:ind w:left="720" w:hanging="720"/>
      </w:pPr>
      <w:rPr>
        <w:rFonts w:ascii="宋体" w:eastAsia="宋体" w:hAnsi="宋体" w:cs="Times New Roman"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080"/>
        </w:tabs>
        <w:ind w:left="1080" w:hanging="108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440"/>
        </w:tabs>
        <w:ind w:left="1440" w:hanging="1440"/>
      </w:pPr>
      <w:rPr>
        <w:rFonts w:hint="default"/>
      </w:rPr>
    </w:lvl>
  </w:abstractNum>
  <w:abstractNum w:abstractNumId="13">
    <w:nsid w:val="46A1605D"/>
    <w:multiLevelType w:val="multilevel"/>
    <w:tmpl w:val="46A1605D"/>
    <w:lvl w:ilvl="0">
      <w:start w:val="1"/>
      <w:numFmt w:val="decimal"/>
      <w:lvlText w:val="%1、"/>
      <w:lvlJc w:val="left"/>
      <w:pPr>
        <w:ind w:left="360" w:hanging="360"/>
      </w:pPr>
      <w:rPr>
        <w:rFonts w:ascii="宋体" w:eastAsia="宋体" w:hAnsi="宋体" w:cs="宋体" w:hint="default"/>
        <w:b w:val="0"/>
        <w:bCs w:val="0"/>
        <w:color w:val="auto"/>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48800F0F"/>
    <w:multiLevelType w:val="multilevel"/>
    <w:tmpl w:val="48800F0F"/>
    <w:lvl w:ilvl="0">
      <w:start w:val="1"/>
      <w:numFmt w:val="decimal"/>
      <w:pStyle w:val="1"/>
      <w:lvlText w:val="%1."/>
      <w:lvlJc w:val="left"/>
      <w:pPr>
        <w:tabs>
          <w:tab w:val="left" w:pos="425"/>
        </w:tabs>
        <w:ind w:left="425" w:hanging="425"/>
      </w:pPr>
      <w:rPr>
        <w:rFonts w:hint="eastAsia"/>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pStyle w:val="4"/>
      <w:lvlText w:val="%1.%2.%3.%4"/>
      <w:lvlJc w:val="left"/>
      <w:pPr>
        <w:tabs>
          <w:tab w:val="left" w:pos="2328"/>
        </w:tabs>
        <w:ind w:left="2328"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5">
    <w:nsid w:val="4AE4549C"/>
    <w:multiLevelType w:val="multilevel"/>
    <w:tmpl w:val="4AE4549C"/>
    <w:lvl w:ilvl="0">
      <w:start w:val="2"/>
      <w:numFmt w:val="decimal"/>
      <w:lvlText w:val="格式%1"/>
      <w:lvlJc w:val="left"/>
      <w:pPr>
        <w:tabs>
          <w:tab w:val="left" w:pos="1135"/>
        </w:tabs>
        <w:ind w:left="1135" w:hanging="425"/>
      </w:pPr>
      <w:rPr>
        <w:rFonts w:ascii="黑体" w:eastAsia="黑体" w:hint="eastAsia"/>
        <w:b w:val="0"/>
        <w:sz w:val="28"/>
        <w:szCs w:val="28"/>
      </w:rPr>
    </w:lvl>
    <w:lvl w:ilvl="1">
      <w:start w:val="1"/>
      <w:numFmt w:val="decimal"/>
      <w:lvlText w:val="%1.%2"/>
      <w:lvlJc w:val="left"/>
      <w:pPr>
        <w:tabs>
          <w:tab w:val="left" w:pos="1418"/>
        </w:tabs>
        <w:ind w:left="1418" w:hanging="567"/>
      </w:pPr>
      <w:rPr>
        <w:rFonts w:hint="eastAsia"/>
      </w:rPr>
    </w:lvl>
    <w:lvl w:ilvl="2">
      <w:start w:val="1"/>
      <w:numFmt w:val="decimal"/>
      <w:lvlText w:val="%1.%2.%3"/>
      <w:lvlJc w:val="left"/>
      <w:pPr>
        <w:tabs>
          <w:tab w:val="left" w:pos="1844"/>
        </w:tabs>
        <w:ind w:left="1844" w:hanging="567"/>
      </w:pPr>
      <w:rPr>
        <w:rFonts w:hint="eastAsia"/>
      </w:rPr>
    </w:lvl>
    <w:lvl w:ilvl="3">
      <w:start w:val="1"/>
      <w:numFmt w:val="decimal"/>
      <w:lvlText w:val="%1.%2.%3.%4"/>
      <w:lvlJc w:val="left"/>
      <w:pPr>
        <w:tabs>
          <w:tab w:val="left" w:pos="2410"/>
        </w:tabs>
        <w:ind w:left="2410" w:hanging="708"/>
      </w:pPr>
      <w:rPr>
        <w:rFonts w:hint="eastAsia"/>
      </w:rPr>
    </w:lvl>
    <w:lvl w:ilvl="4">
      <w:start w:val="1"/>
      <w:numFmt w:val="decimal"/>
      <w:lvlText w:val="%1.%2.%3.%4.%5"/>
      <w:lvlJc w:val="left"/>
      <w:pPr>
        <w:tabs>
          <w:tab w:val="left" w:pos="2977"/>
        </w:tabs>
        <w:ind w:left="2977" w:hanging="850"/>
      </w:pPr>
      <w:rPr>
        <w:rFonts w:hint="eastAsia"/>
      </w:rPr>
    </w:lvl>
    <w:lvl w:ilvl="5">
      <w:start w:val="1"/>
      <w:numFmt w:val="decimal"/>
      <w:lvlText w:val="%1.%2.%3.%4.%5.%6"/>
      <w:lvlJc w:val="left"/>
      <w:pPr>
        <w:tabs>
          <w:tab w:val="left" w:pos="3686"/>
        </w:tabs>
        <w:ind w:left="3686" w:hanging="1134"/>
      </w:pPr>
      <w:rPr>
        <w:rFonts w:hint="eastAsia"/>
      </w:rPr>
    </w:lvl>
    <w:lvl w:ilvl="6">
      <w:start w:val="1"/>
      <w:numFmt w:val="decimal"/>
      <w:lvlText w:val="%1.%2.%3.%4.%5.%6.%7"/>
      <w:lvlJc w:val="left"/>
      <w:pPr>
        <w:tabs>
          <w:tab w:val="left" w:pos="4253"/>
        </w:tabs>
        <w:ind w:left="4253" w:hanging="1276"/>
      </w:pPr>
      <w:rPr>
        <w:rFonts w:hint="eastAsia"/>
      </w:rPr>
    </w:lvl>
    <w:lvl w:ilvl="7">
      <w:start w:val="1"/>
      <w:numFmt w:val="decimal"/>
      <w:lvlText w:val="%1.%2.%3.%4.%5.%6.%7.%8"/>
      <w:lvlJc w:val="left"/>
      <w:pPr>
        <w:tabs>
          <w:tab w:val="left" w:pos="4820"/>
        </w:tabs>
        <w:ind w:left="4820" w:hanging="1418"/>
      </w:pPr>
      <w:rPr>
        <w:rFonts w:hint="eastAsia"/>
      </w:rPr>
    </w:lvl>
    <w:lvl w:ilvl="8">
      <w:start w:val="1"/>
      <w:numFmt w:val="decimal"/>
      <w:lvlText w:val="%1.%2.%3.%4.%5.%6.%7.%8.%9"/>
      <w:lvlJc w:val="left"/>
      <w:pPr>
        <w:tabs>
          <w:tab w:val="left" w:pos="5528"/>
        </w:tabs>
        <w:ind w:left="5528" w:hanging="1700"/>
      </w:pPr>
      <w:rPr>
        <w:rFonts w:hint="eastAsia"/>
      </w:rPr>
    </w:lvl>
  </w:abstractNum>
  <w:abstractNum w:abstractNumId="16">
    <w:nsid w:val="4D2D7AC0"/>
    <w:multiLevelType w:val="multilevel"/>
    <w:tmpl w:val="4D2D7AC0"/>
    <w:lvl w:ilvl="0">
      <w:start w:val="1"/>
      <w:numFmt w:val="chineseCountingThousand"/>
      <w:lvlText w:val="%1、"/>
      <w:lvlJc w:val="left"/>
      <w:pPr>
        <w:ind w:left="420" w:hanging="420"/>
      </w:pPr>
    </w:lvl>
    <w:lvl w:ilvl="1">
      <w:start w:val="2"/>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51242382"/>
    <w:multiLevelType w:val="multilevel"/>
    <w:tmpl w:val="51242382"/>
    <w:lvl w:ilvl="0">
      <w:start w:val="1"/>
      <w:numFmt w:val="decimal"/>
      <w:lvlText w:val="%1."/>
      <w:lvlJc w:val="left"/>
      <w:pPr>
        <w:tabs>
          <w:tab w:val="left" w:pos="360"/>
        </w:tabs>
        <w:ind w:left="360" w:hanging="360"/>
      </w:pPr>
      <w:rPr>
        <w:rFonts w:hint="eastAsia"/>
        <w:b/>
        <w:strike w:val="0"/>
        <w:color w:val="auto"/>
      </w:rPr>
    </w:lvl>
    <w:lvl w:ilvl="1">
      <w:start w:val="1"/>
      <w:numFmt w:val="decimal"/>
      <w:lvlText w:val="%1.%2"/>
      <w:lvlJc w:val="left"/>
      <w:pPr>
        <w:tabs>
          <w:tab w:val="left" w:pos="360"/>
        </w:tabs>
        <w:ind w:left="360" w:hanging="360"/>
      </w:pPr>
      <w:rPr>
        <w:rFonts w:ascii="宋体" w:eastAsia="宋体" w:hAnsi="宋体" w:cs="Times New Roman" w:hint="default"/>
        <w:b w:val="0"/>
        <w:strike w:val="0"/>
        <w:sz w:val="21"/>
        <w:szCs w:val="21"/>
      </w:rPr>
    </w:lvl>
    <w:lvl w:ilvl="2">
      <w:start w:val="1"/>
      <w:numFmt w:val="decimal"/>
      <w:lvlText w:val="%1.%2.%3"/>
      <w:lvlJc w:val="left"/>
      <w:pPr>
        <w:tabs>
          <w:tab w:val="left" w:pos="720"/>
        </w:tabs>
        <w:ind w:left="720" w:hanging="720"/>
      </w:pPr>
      <w:rPr>
        <w:rFonts w:ascii="宋体" w:eastAsia="宋体" w:hAnsi="宋体" w:cs="Times New Roman"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080"/>
        </w:tabs>
        <w:ind w:left="1080" w:hanging="108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440"/>
        </w:tabs>
        <w:ind w:left="1440" w:hanging="1440"/>
      </w:pPr>
      <w:rPr>
        <w:rFonts w:hint="default"/>
      </w:rPr>
    </w:lvl>
  </w:abstractNum>
  <w:abstractNum w:abstractNumId="18">
    <w:nsid w:val="6429DE13"/>
    <w:multiLevelType w:val="singleLevel"/>
    <w:tmpl w:val="6429DE13"/>
    <w:lvl w:ilvl="0">
      <w:start w:val="1"/>
      <w:numFmt w:val="chineseCounting"/>
      <w:suff w:val="nothing"/>
      <w:lvlText w:val="（%1）"/>
      <w:lvlJc w:val="left"/>
      <w:pPr>
        <w:ind w:left="0" w:firstLine="420"/>
      </w:pPr>
      <w:rPr>
        <w:rFonts w:hint="eastAsia"/>
        <w:sz w:val="21"/>
        <w:szCs w:val="21"/>
      </w:rPr>
    </w:lvl>
  </w:abstractNum>
  <w:abstractNum w:abstractNumId="19">
    <w:nsid w:val="66785DDE"/>
    <w:multiLevelType w:val="multilevel"/>
    <w:tmpl w:val="66785DDE"/>
    <w:lvl w:ilvl="0">
      <w:start w:val="1"/>
      <w:numFmt w:val="decimal"/>
      <w:pStyle w:val="a"/>
      <w:lvlText w:val="%1."/>
      <w:lvlJc w:val="left"/>
      <w:pPr>
        <w:tabs>
          <w:tab w:val="left" w:pos="425"/>
        </w:tabs>
        <w:ind w:left="425" w:hanging="425"/>
      </w:pPr>
    </w:lvl>
    <w:lvl w:ilvl="1">
      <w:start w:val="7"/>
      <w:numFmt w:val="decimal"/>
      <w:lvlText w:val="%1.%2."/>
      <w:lvlJc w:val="left"/>
      <w:pPr>
        <w:tabs>
          <w:tab w:val="left" w:pos="567"/>
        </w:tabs>
        <w:ind w:left="567" w:hanging="567"/>
      </w:pPr>
    </w:lvl>
    <w:lvl w:ilvl="2">
      <w:start w:val="1"/>
      <w:numFmt w:val="decimal"/>
      <w:lvlText w:val="%1.%2.%3."/>
      <w:lvlJc w:val="left"/>
      <w:pPr>
        <w:tabs>
          <w:tab w:val="left" w:pos="709"/>
        </w:tabs>
        <w:ind w:left="709" w:hanging="709"/>
      </w:pPr>
    </w:lvl>
    <w:lvl w:ilvl="3">
      <w:start w:val="1"/>
      <w:numFmt w:val="decimal"/>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20">
    <w:nsid w:val="73BB10DB"/>
    <w:multiLevelType w:val="multilevel"/>
    <w:tmpl w:val="73BB10DB"/>
    <w:lvl w:ilvl="0">
      <w:start w:val="1"/>
      <w:numFmt w:val="decimal"/>
      <w:lvlText w:val="%1."/>
      <w:lvlJc w:val="left"/>
      <w:pPr>
        <w:tabs>
          <w:tab w:val="left" w:pos="360"/>
        </w:tabs>
        <w:ind w:left="360" w:hanging="360"/>
      </w:pPr>
      <w:rPr>
        <w:b/>
        <w:color w:val="auto"/>
      </w:rPr>
    </w:lvl>
    <w:lvl w:ilvl="1">
      <w:start w:val="1"/>
      <w:numFmt w:val="decimal"/>
      <w:lvlText w:val="%1.%2"/>
      <w:lvlJc w:val="left"/>
      <w:pPr>
        <w:tabs>
          <w:tab w:val="left" w:pos="502"/>
        </w:tabs>
        <w:ind w:left="502" w:hanging="360"/>
      </w:pPr>
      <w:rPr>
        <w:rFonts w:ascii="宋体" w:eastAsia="宋体" w:hAnsi="宋体" w:cs="Times New Roman" w:hint="eastAsia"/>
        <w:b w:val="0"/>
        <w:strike w:val="0"/>
        <w:dstrike w:val="0"/>
        <w:sz w:val="21"/>
        <w:szCs w:val="21"/>
        <w:u w:val="none"/>
      </w:rPr>
    </w:lvl>
    <w:lvl w:ilvl="2">
      <w:start w:val="1"/>
      <w:numFmt w:val="decimal"/>
      <w:lvlText w:val="%1.%2.%3"/>
      <w:lvlJc w:val="left"/>
      <w:pPr>
        <w:tabs>
          <w:tab w:val="left" w:pos="720"/>
        </w:tabs>
        <w:ind w:left="720" w:hanging="720"/>
      </w:pPr>
      <w:rPr>
        <w:rFonts w:ascii="宋体" w:eastAsia="宋体" w:hAnsi="宋体" w:cs="Times New Roman" w:hint="eastAsia"/>
      </w:r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080"/>
        </w:tabs>
        <w:ind w:left="1080" w:hanging="108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440"/>
        </w:tabs>
        <w:ind w:left="1440" w:hanging="1440"/>
      </w:pPr>
    </w:lvl>
  </w:abstractNum>
  <w:abstractNum w:abstractNumId="21">
    <w:nsid w:val="75422C5E"/>
    <w:multiLevelType w:val="multilevel"/>
    <w:tmpl w:val="75422C5E"/>
    <w:lvl w:ilvl="0">
      <w:start w:val="1"/>
      <w:numFmt w:val="decimal"/>
      <w:lvlText w:val="格式%1"/>
      <w:lvlJc w:val="left"/>
      <w:pPr>
        <w:tabs>
          <w:tab w:val="left" w:pos="1135"/>
        </w:tabs>
        <w:ind w:left="1135" w:hanging="425"/>
      </w:pPr>
      <w:rPr>
        <w:rFonts w:ascii="黑体" w:eastAsia="黑体" w:hint="eastAsia"/>
        <w:b w:val="0"/>
        <w:sz w:val="28"/>
        <w:szCs w:val="28"/>
      </w:rPr>
    </w:lvl>
    <w:lvl w:ilvl="1">
      <w:start w:val="1"/>
      <w:numFmt w:val="decimal"/>
      <w:lvlText w:val="%1.%2"/>
      <w:lvlJc w:val="left"/>
      <w:pPr>
        <w:tabs>
          <w:tab w:val="left" w:pos="1418"/>
        </w:tabs>
        <w:ind w:left="1418" w:hanging="567"/>
      </w:pPr>
      <w:rPr>
        <w:rFonts w:hint="eastAsia"/>
      </w:rPr>
    </w:lvl>
    <w:lvl w:ilvl="2">
      <w:start w:val="1"/>
      <w:numFmt w:val="decimal"/>
      <w:lvlText w:val="%1.%2.%3"/>
      <w:lvlJc w:val="left"/>
      <w:pPr>
        <w:tabs>
          <w:tab w:val="left" w:pos="1844"/>
        </w:tabs>
        <w:ind w:left="1844" w:hanging="567"/>
      </w:pPr>
      <w:rPr>
        <w:rFonts w:hint="eastAsia"/>
      </w:rPr>
    </w:lvl>
    <w:lvl w:ilvl="3">
      <w:start w:val="1"/>
      <w:numFmt w:val="decimal"/>
      <w:lvlText w:val="%1.%2.%3.%4"/>
      <w:lvlJc w:val="left"/>
      <w:pPr>
        <w:tabs>
          <w:tab w:val="left" w:pos="2410"/>
        </w:tabs>
        <w:ind w:left="2410" w:hanging="708"/>
      </w:pPr>
      <w:rPr>
        <w:rFonts w:hint="eastAsia"/>
      </w:rPr>
    </w:lvl>
    <w:lvl w:ilvl="4">
      <w:start w:val="1"/>
      <w:numFmt w:val="decimal"/>
      <w:lvlText w:val="%1.%2.%3.%4.%5"/>
      <w:lvlJc w:val="left"/>
      <w:pPr>
        <w:tabs>
          <w:tab w:val="left" w:pos="2977"/>
        </w:tabs>
        <w:ind w:left="2977" w:hanging="850"/>
      </w:pPr>
      <w:rPr>
        <w:rFonts w:hint="eastAsia"/>
      </w:rPr>
    </w:lvl>
    <w:lvl w:ilvl="5">
      <w:start w:val="1"/>
      <w:numFmt w:val="decimal"/>
      <w:lvlText w:val="%1.%2.%3.%4.%5.%6"/>
      <w:lvlJc w:val="left"/>
      <w:pPr>
        <w:tabs>
          <w:tab w:val="left" w:pos="3686"/>
        </w:tabs>
        <w:ind w:left="3686" w:hanging="1134"/>
      </w:pPr>
      <w:rPr>
        <w:rFonts w:hint="eastAsia"/>
      </w:rPr>
    </w:lvl>
    <w:lvl w:ilvl="6">
      <w:start w:val="1"/>
      <w:numFmt w:val="decimal"/>
      <w:lvlText w:val="%1.%2.%3.%4.%5.%6.%7"/>
      <w:lvlJc w:val="left"/>
      <w:pPr>
        <w:tabs>
          <w:tab w:val="left" w:pos="4253"/>
        </w:tabs>
        <w:ind w:left="4253" w:hanging="1276"/>
      </w:pPr>
      <w:rPr>
        <w:rFonts w:hint="eastAsia"/>
      </w:rPr>
    </w:lvl>
    <w:lvl w:ilvl="7">
      <w:start w:val="1"/>
      <w:numFmt w:val="decimal"/>
      <w:lvlText w:val="%1.%2.%3.%4.%5.%6.%7.%8"/>
      <w:lvlJc w:val="left"/>
      <w:pPr>
        <w:tabs>
          <w:tab w:val="left" w:pos="4820"/>
        </w:tabs>
        <w:ind w:left="4820" w:hanging="1418"/>
      </w:pPr>
      <w:rPr>
        <w:rFonts w:hint="eastAsia"/>
      </w:rPr>
    </w:lvl>
    <w:lvl w:ilvl="8">
      <w:start w:val="1"/>
      <w:numFmt w:val="decimal"/>
      <w:lvlText w:val="%1.%2.%3.%4.%5.%6.%7.%8.%9"/>
      <w:lvlJc w:val="left"/>
      <w:pPr>
        <w:tabs>
          <w:tab w:val="left" w:pos="5528"/>
        </w:tabs>
        <w:ind w:left="5528" w:hanging="1700"/>
      </w:pPr>
      <w:rPr>
        <w:rFonts w:hint="eastAsia"/>
      </w:rPr>
    </w:lvl>
  </w:abstractNum>
  <w:abstractNum w:abstractNumId="22">
    <w:nsid w:val="78D54744"/>
    <w:multiLevelType w:val="multilevel"/>
    <w:tmpl w:val="78D54744"/>
    <w:lvl w:ilvl="0">
      <w:start w:val="1"/>
      <w:numFmt w:val="decimal"/>
      <w:lvlText w:val="%1."/>
      <w:lvlJc w:val="left"/>
      <w:pPr>
        <w:tabs>
          <w:tab w:val="left" w:pos="780"/>
        </w:tabs>
        <w:ind w:left="780" w:hanging="360"/>
      </w:pPr>
      <w:rPr>
        <w:rFonts w:ascii="宋体" w:eastAsia="宋体" w:hAnsi="宋体" w:cs="Times New Roman"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4"/>
  </w:num>
  <w:num w:numId="2">
    <w:abstractNumId w:val="19"/>
  </w:num>
  <w:num w:numId="3">
    <w:abstractNumId w:val="4"/>
  </w:num>
  <w:num w:numId="4">
    <w:abstractNumId w:val="16"/>
  </w:num>
  <w:num w:numId="5">
    <w:abstractNumId w:val="17"/>
  </w:num>
  <w:num w:numId="6">
    <w:abstractNumId w:val="12"/>
  </w:num>
  <w:num w:numId="7">
    <w:abstractNumId w:val="5"/>
  </w:num>
  <w:num w:numId="8">
    <w:abstractNumId w:val="18"/>
  </w:num>
  <w:num w:numId="9">
    <w:abstractNumId w:val="2"/>
  </w:num>
  <w:num w:numId="10">
    <w:abstractNumId w:val="3"/>
  </w:num>
  <w:num w:numId="11">
    <w:abstractNumId w:val="1"/>
  </w:num>
  <w:num w:numId="12">
    <w:abstractNumId w:val="0"/>
  </w:num>
  <w:num w:numId="13">
    <w:abstractNumId w:val="6"/>
  </w:num>
  <w:num w:numId="14">
    <w:abstractNumId w:val="8"/>
  </w:num>
  <w:num w:numId="15">
    <w:abstractNumId w:val="22"/>
  </w:num>
  <w:num w:numId="16">
    <w:abstractNumId w:val="21"/>
  </w:num>
  <w:num w:numId="17">
    <w:abstractNumId w:val="15"/>
  </w:num>
  <w:num w:numId="18">
    <w:abstractNumId w:val="7"/>
  </w:num>
  <w:num w:numId="19">
    <w:abstractNumId w:val="13"/>
    <w:lvlOverride w:ilvl="0">
      <w:startOverride w:val="1"/>
    </w:lvlOverride>
  </w:num>
  <w:num w:numId="20">
    <w:abstractNumId w:val="11"/>
  </w:num>
  <w:num w:numId="21">
    <w:abstractNumId w:val="10"/>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ocumentProtection w:edit="readOnly" w:enforcement="0"/>
  <w:defaultTabStop w:val="420"/>
  <w:drawingGridVerticalSpacing w:val="156"/>
  <w:noPunctuationKerning/>
  <w:characterSpacingControl w:val="compressPunctuation"/>
  <w:hdrShapeDefaults>
    <o:shapedefaults v:ext="edit" spidmax="14338"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NmE4NGI4Y2FhZTFlZjM5YWRiN2JlZjViMjViYzU5NzYifQ=="/>
  </w:docVars>
  <w:rsids>
    <w:rsidRoot w:val="00172A27"/>
    <w:rsid w:val="000028FC"/>
    <w:rsid w:val="000032E7"/>
    <w:rsid w:val="00005A6D"/>
    <w:rsid w:val="00006DC6"/>
    <w:rsid w:val="00010843"/>
    <w:rsid w:val="00014714"/>
    <w:rsid w:val="00014F76"/>
    <w:rsid w:val="00015639"/>
    <w:rsid w:val="000175DD"/>
    <w:rsid w:val="00021558"/>
    <w:rsid w:val="000218A5"/>
    <w:rsid w:val="000238CE"/>
    <w:rsid w:val="0002482C"/>
    <w:rsid w:val="00026BE8"/>
    <w:rsid w:val="000322E4"/>
    <w:rsid w:val="00044C8F"/>
    <w:rsid w:val="00045309"/>
    <w:rsid w:val="00046455"/>
    <w:rsid w:val="000473E8"/>
    <w:rsid w:val="000538E0"/>
    <w:rsid w:val="00055B14"/>
    <w:rsid w:val="00056152"/>
    <w:rsid w:val="00057919"/>
    <w:rsid w:val="000629D7"/>
    <w:rsid w:val="000631AA"/>
    <w:rsid w:val="0007149F"/>
    <w:rsid w:val="00077452"/>
    <w:rsid w:val="00081182"/>
    <w:rsid w:val="00087376"/>
    <w:rsid w:val="000927F4"/>
    <w:rsid w:val="00096417"/>
    <w:rsid w:val="000A5499"/>
    <w:rsid w:val="000A6B6E"/>
    <w:rsid w:val="000A7B73"/>
    <w:rsid w:val="000B6D77"/>
    <w:rsid w:val="000B6DE9"/>
    <w:rsid w:val="000C31EC"/>
    <w:rsid w:val="000C3F05"/>
    <w:rsid w:val="000C575F"/>
    <w:rsid w:val="000C6CA3"/>
    <w:rsid w:val="000C7C7C"/>
    <w:rsid w:val="000D2404"/>
    <w:rsid w:val="000D4468"/>
    <w:rsid w:val="000D73D1"/>
    <w:rsid w:val="000D743A"/>
    <w:rsid w:val="000E21B5"/>
    <w:rsid w:val="000E38B4"/>
    <w:rsid w:val="000E4D7D"/>
    <w:rsid w:val="000E52A4"/>
    <w:rsid w:val="000E7069"/>
    <w:rsid w:val="000E74CF"/>
    <w:rsid w:val="000F25D5"/>
    <w:rsid w:val="000F2CE2"/>
    <w:rsid w:val="000F5C11"/>
    <w:rsid w:val="00100DB2"/>
    <w:rsid w:val="001012F5"/>
    <w:rsid w:val="001026A2"/>
    <w:rsid w:val="00104EE9"/>
    <w:rsid w:val="001069E3"/>
    <w:rsid w:val="0011229F"/>
    <w:rsid w:val="00116789"/>
    <w:rsid w:val="00116DE9"/>
    <w:rsid w:val="00122E74"/>
    <w:rsid w:val="00124310"/>
    <w:rsid w:val="001249C5"/>
    <w:rsid w:val="001251BB"/>
    <w:rsid w:val="00132844"/>
    <w:rsid w:val="00134FFB"/>
    <w:rsid w:val="00143D71"/>
    <w:rsid w:val="00144174"/>
    <w:rsid w:val="00151704"/>
    <w:rsid w:val="001534F1"/>
    <w:rsid w:val="0015438F"/>
    <w:rsid w:val="00154881"/>
    <w:rsid w:val="00161D2B"/>
    <w:rsid w:val="001629D5"/>
    <w:rsid w:val="00164D6C"/>
    <w:rsid w:val="00166042"/>
    <w:rsid w:val="00170F39"/>
    <w:rsid w:val="00172A27"/>
    <w:rsid w:val="0017480E"/>
    <w:rsid w:val="0017492D"/>
    <w:rsid w:val="00174EC9"/>
    <w:rsid w:val="001839F6"/>
    <w:rsid w:val="00185335"/>
    <w:rsid w:val="00191323"/>
    <w:rsid w:val="001913DD"/>
    <w:rsid w:val="001957B5"/>
    <w:rsid w:val="00197F39"/>
    <w:rsid w:val="001A05FE"/>
    <w:rsid w:val="001A176C"/>
    <w:rsid w:val="001A62FB"/>
    <w:rsid w:val="001A63B3"/>
    <w:rsid w:val="001A6A4A"/>
    <w:rsid w:val="001B0208"/>
    <w:rsid w:val="001B0BB7"/>
    <w:rsid w:val="001B2F8B"/>
    <w:rsid w:val="001B5A9D"/>
    <w:rsid w:val="001C02CC"/>
    <w:rsid w:val="001C5C25"/>
    <w:rsid w:val="001C76CE"/>
    <w:rsid w:val="001D0CEB"/>
    <w:rsid w:val="001D2DE5"/>
    <w:rsid w:val="001D4C73"/>
    <w:rsid w:val="001D6DCC"/>
    <w:rsid w:val="001E0221"/>
    <w:rsid w:val="001E0DCC"/>
    <w:rsid w:val="001E28EC"/>
    <w:rsid w:val="001E60CA"/>
    <w:rsid w:val="001E68DC"/>
    <w:rsid w:val="001E7FBB"/>
    <w:rsid w:val="001F0C0F"/>
    <w:rsid w:val="001F788B"/>
    <w:rsid w:val="0020097D"/>
    <w:rsid w:val="002014E4"/>
    <w:rsid w:val="0020204B"/>
    <w:rsid w:val="00203FA3"/>
    <w:rsid w:val="00210E2E"/>
    <w:rsid w:val="00215B93"/>
    <w:rsid w:val="00216340"/>
    <w:rsid w:val="00220919"/>
    <w:rsid w:val="00220C82"/>
    <w:rsid w:val="0022511A"/>
    <w:rsid w:val="00225D38"/>
    <w:rsid w:val="00231463"/>
    <w:rsid w:val="00233532"/>
    <w:rsid w:val="00233881"/>
    <w:rsid w:val="00236720"/>
    <w:rsid w:val="002408F1"/>
    <w:rsid w:val="002462E0"/>
    <w:rsid w:val="00246C93"/>
    <w:rsid w:val="00247662"/>
    <w:rsid w:val="00251823"/>
    <w:rsid w:val="0025400E"/>
    <w:rsid w:val="00254EDA"/>
    <w:rsid w:val="00256C6D"/>
    <w:rsid w:val="0026281E"/>
    <w:rsid w:val="00262889"/>
    <w:rsid w:val="00263972"/>
    <w:rsid w:val="002649BE"/>
    <w:rsid w:val="00265004"/>
    <w:rsid w:val="00265F40"/>
    <w:rsid w:val="00267C6F"/>
    <w:rsid w:val="00275261"/>
    <w:rsid w:val="002778BB"/>
    <w:rsid w:val="00282DCD"/>
    <w:rsid w:val="002854EA"/>
    <w:rsid w:val="00285C99"/>
    <w:rsid w:val="00286B65"/>
    <w:rsid w:val="00290283"/>
    <w:rsid w:val="00290F69"/>
    <w:rsid w:val="00291AA0"/>
    <w:rsid w:val="0029242E"/>
    <w:rsid w:val="002932F8"/>
    <w:rsid w:val="0029588B"/>
    <w:rsid w:val="00295D1E"/>
    <w:rsid w:val="002A0A5E"/>
    <w:rsid w:val="002A29EF"/>
    <w:rsid w:val="002A2C1C"/>
    <w:rsid w:val="002A4393"/>
    <w:rsid w:val="002A60C7"/>
    <w:rsid w:val="002A7C8F"/>
    <w:rsid w:val="002B4181"/>
    <w:rsid w:val="002B4D97"/>
    <w:rsid w:val="002B55C0"/>
    <w:rsid w:val="002C0DA7"/>
    <w:rsid w:val="002C3BE0"/>
    <w:rsid w:val="002C5172"/>
    <w:rsid w:val="002C60DA"/>
    <w:rsid w:val="002D01FC"/>
    <w:rsid w:val="002D0905"/>
    <w:rsid w:val="002D1067"/>
    <w:rsid w:val="002D36F3"/>
    <w:rsid w:val="002D578D"/>
    <w:rsid w:val="002E13F8"/>
    <w:rsid w:val="002E61FE"/>
    <w:rsid w:val="002F16E4"/>
    <w:rsid w:val="002F19D4"/>
    <w:rsid w:val="002F2C5E"/>
    <w:rsid w:val="002F7714"/>
    <w:rsid w:val="00303A22"/>
    <w:rsid w:val="00305A9B"/>
    <w:rsid w:val="003067E9"/>
    <w:rsid w:val="0030791B"/>
    <w:rsid w:val="00307C23"/>
    <w:rsid w:val="00310D47"/>
    <w:rsid w:val="00311DB7"/>
    <w:rsid w:val="0031332B"/>
    <w:rsid w:val="0031510E"/>
    <w:rsid w:val="003158A1"/>
    <w:rsid w:val="003179CB"/>
    <w:rsid w:val="00320690"/>
    <w:rsid w:val="00322903"/>
    <w:rsid w:val="00330F3E"/>
    <w:rsid w:val="003328A2"/>
    <w:rsid w:val="00334393"/>
    <w:rsid w:val="00337BD0"/>
    <w:rsid w:val="0034081F"/>
    <w:rsid w:val="00343608"/>
    <w:rsid w:val="003458C9"/>
    <w:rsid w:val="0034590C"/>
    <w:rsid w:val="003553E7"/>
    <w:rsid w:val="003559BF"/>
    <w:rsid w:val="00360453"/>
    <w:rsid w:val="00362BF9"/>
    <w:rsid w:val="00363146"/>
    <w:rsid w:val="00372A42"/>
    <w:rsid w:val="00375103"/>
    <w:rsid w:val="00376176"/>
    <w:rsid w:val="00377527"/>
    <w:rsid w:val="00377733"/>
    <w:rsid w:val="003860C1"/>
    <w:rsid w:val="0038664A"/>
    <w:rsid w:val="003866EF"/>
    <w:rsid w:val="00387393"/>
    <w:rsid w:val="00387819"/>
    <w:rsid w:val="003878B7"/>
    <w:rsid w:val="00387B68"/>
    <w:rsid w:val="003921DB"/>
    <w:rsid w:val="0039606E"/>
    <w:rsid w:val="00396872"/>
    <w:rsid w:val="00397035"/>
    <w:rsid w:val="0039784C"/>
    <w:rsid w:val="003979CA"/>
    <w:rsid w:val="003A4F66"/>
    <w:rsid w:val="003A66C7"/>
    <w:rsid w:val="003A6B0A"/>
    <w:rsid w:val="003B43FF"/>
    <w:rsid w:val="003C1E13"/>
    <w:rsid w:val="003C4318"/>
    <w:rsid w:val="003C4BF5"/>
    <w:rsid w:val="003C5DD9"/>
    <w:rsid w:val="003D231C"/>
    <w:rsid w:val="003E222D"/>
    <w:rsid w:val="003E6427"/>
    <w:rsid w:val="003F0BFE"/>
    <w:rsid w:val="003F3B81"/>
    <w:rsid w:val="003F619C"/>
    <w:rsid w:val="004060DD"/>
    <w:rsid w:val="0040686F"/>
    <w:rsid w:val="00411A0E"/>
    <w:rsid w:val="0041261A"/>
    <w:rsid w:val="00414028"/>
    <w:rsid w:val="0041562C"/>
    <w:rsid w:val="00415F72"/>
    <w:rsid w:val="00417DCB"/>
    <w:rsid w:val="00417F12"/>
    <w:rsid w:val="004229C0"/>
    <w:rsid w:val="00424453"/>
    <w:rsid w:val="00424EF6"/>
    <w:rsid w:val="004250C9"/>
    <w:rsid w:val="00427A5C"/>
    <w:rsid w:val="00431202"/>
    <w:rsid w:val="004312AF"/>
    <w:rsid w:val="00435EFA"/>
    <w:rsid w:val="004361EC"/>
    <w:rsid w:val="00441945"/>
    <w:rsid w:val="00441D8C"/>
    <w:rsid w:val="00441FA8"/>
    <w:rsid w:val="00442943"/>
    <w:rsid w:val="00455D4D"/>
    <w:rsid w:val="00457851"/>
    <w:rsid w:val="004621A2"/>
    <w:rsid w:val="004638D6"/>
    <w:rsid w:val="004665B5"/>
    <w:rsid w:val="00467BD4"/>
    <w:rsid w:val="004700FF"/>
    <w:rsid w:val="00472E58"/>
    <w:rsid w:val="00473952"/>
    <w:rsid w:val="0048211E"/>
    <w:rsid w:val="004825E8"/>
    <w:rsid w:val="004833F7"/>
    <w:rsid w:val="00483B1C"/>
    <w:rsid w:val="00485856"/>
    <w:rsid w:val="00487AE5"/>
    <w:rsid w:val="00490392"/>
    <w:rsid w:val="00496FE0"/>
    <w:rsid w:val="004A132F"/>
    <w:rsid w:val="004A2F68"/>
    <w:rsid w:val="004B0402"/>
    <w:rsid w:val="004B085A"/>
    <w:rsid w:val="004B53D1"/>
    <w:rsid w:val="004B6732"/>
    <w:rsid w:val="004C40D1"/>
    <w:rsid w:val="004D0ECF"/>
    <w:rsid w:val="004D4112"/>
    <w:rsid w:val="004D4665"/>
    <w:rsid w:val="004D6593"/>
    <w:rsid w:val="004D66CE"/>
    <w:rsid w:val="004E014A"/>
    <w:rsid w:val="004E4BF6"/>
    <w:rsid w:val="004E5B0B"/>
    <w:rsid w:val="004F0B81"/>
    <w:rsid w:val="004F0CD8"/>
    <w:rsid w:val="004F3D5B"/>
    <w:rsid w:val="004F45ED"/>
    <w:rsid w:val="004F5F79"/>
    <w:rsid w:val="004F6283"/>
    <w:rsid w:val="004F7E92"/>
    <w:rsid w:val="005000DB"/>
    <w:rsid w:val="00501A13"/>
    <w:rsid w:val="005025A0"/>
    <w:rsid w:val="00504854"/>
    <w:rsid w:val="00506631"/>
    <w:rsid w:val="00507D62"/>
    <w:rsid w:val="0051209D"/>
    <w:rsid w:val="005129D0"/>
    <w:rsid w:val="0051467E"/>
    <w:rsid w:val="00514B7B"/>
    <w:rsid w:val="00515308"/>
    <w:rsid w:val="00517DB8"/>
    <w:rsid w:val="00520395"/>
    <w:rsid w:val="00520AD4"/>
    <w:rsid w:val="0052295F"/>
    <w:rsid w:val="00524D5B"/>
    <w:rsid w:val="00524E8F"/>
    <w:rsid w:val="005260E6"/>
    <w:rsid w:val="00530AF2"/>
    <w:rsid w:val="00530F61"/>
    <w:rsid w:val="00531185"/>
    <w:rsid w:val="00532F35"/>
    <w:rsid w:val="005357FE"/>
    <w:rsid w:val="0054077C"/>
    <w:rsid w:val="00546656"/>
    <w:rsid w:val="00555B69"/>
    <w:rsid w:val="00557A6E"/>
    <w:rsid w:val="0056024B"/>
    <w:rsid w:val="00560617"/>
    <w:rsid w:val="00561BA8"/>
    <w:rsid w:val="00562D94"/>
    <w:rsid w:val="00565C51"/>
    <w:rsid w:val="005661D7"/>
    <w:rsid w:val="00570575"/>
    <w:rsid w:val="00570A3A"/>
    <w:rsid w:val="00570AD0"/>
    <w:rsid w:val="0057206D"/>
    <w:rsid w:val="00574944"/>
    <w:rsid w:val="00574E81"/>
    <w:rsid w:val="00575891"/>
    <w:rsid w:val="005768B1"/>
    <w:rsid w:val="00581117"/>
    <w:rsid w:val="00582EF3"/>
    <w:rsid w:val="00586D4D"/>
    <w:rsid w:val="005870E2"/>
    <w:rsid w:val="0059108A"/>
    <w:rsid w:val="0059182C"/>
    <w:rsid w:val="005941BD"/>
    <w:rsid w:val="00597AD3"/>
    <w:rsid w:val="005A1F7A"/>
    <w:rsid w:val="005A4259"/>
    <w:rsid w:val="005A5C1B"/>
    <w:rsid w:val="005A5DE8"/>
    <w:rsid w:val="005B1652"/>
    <w:rsid w:val="005B25C2"/>
    <w:rsid w:val="005C2B81"/>
    <w:rsid w:val="005C6557"/>
    <w:rsid w:val="005D29B6"/>
    <w:rsid w:val="005D2F4F"/>
    <w:rsid w:val="005D5396"/>
    <w:rsid w:val="005E0F2E"/>
    <w:rsid w:val="005E346C"/>
    <w:rsid w:val="005E3DA8"/>
    <w:rsid w:val="005E40C8"/>
    <w:rsid w:val="005E43BA"/>
    <w:rsid w:val="005E56FB"/>
    <w:rsid w:val="005E5AF7"/>
    <w:rsid w:val="005E62F8"/>
    <w:rsid w:val="005E6AB4"/>
    <w:rsid w:val="005F12CA"/>
    <w:rsid w:val="005F2A9D"/>
    <w:rsid w:val="005F371E"/>
    <w:rsid w:val="005F3C97"/>
    <w:rsid w:val="005F6760"/>
    <w:rsid w:val="005F7C8C"/>
    <w:rsid w:val="0061010D"/>
    <w:rsid w:val="0061364D"/>
    <w:rsid w:val="006149C5"/>
    <w:rsid w:val="006161CF"/>
    <w:rsid w:val="006221E4"/>
    <w:rsid w:val="006237C1"/>
    <w:rsid w:val="00624621"/>
    <w:rsid w:val="006331E7"/>
    <w:rsid w:val="0064044E"/>
    <w:rsid w:val="0064100A"/>
    <w:rsid w:val="006413EE"/>
    <w:rsid w:val="006443A2"/>
    <w:rsid w:val="00646462"/>
    <w:rsid w:val="00650092"/>
    <w:rsid w:val="00655883"/>
    <w:rsid w:val="006600C0"/>
    <w:rsid w:val="00662A0A"/>
    <w:rsid w:val="00671E4C"/>
    <w:rsid w:val="00673B71"/>
    <w:rsid w:val="006756F8"/>
    <w:rsid w:val="00680495"/>
    <w:rsid w:val="00680BA9"/>
    <w:rsid w:val="00683870"/>
    <w:rsid w:val="00683BF8"/>
    <w:rsid w:val="00684BD6"/>
    <w:rsid w:val="00684DCE"/>
    <w:rsid w:val="006864D5"/>
    <w:rsid w:val="0069078D"/>
    <w:rsid w:val="00690905"/>
    <w:rsid w:val="006927C9"/>
    <w:rsid w:val="006955BA"/>
    <w:rsid w:val="006A0253"/>
    <w:rsid w:val="006A0645"/>
    <w:rsid w:val="006A2589"/>
    <w:rsid w:val="006A3137"/>
    <w:rsid w:val="006A34EE"/>
    <w:rsid w:val="006A399A"/>
    <w:rsid w:val="006A410E"/>
    <w:rsid w:val="006A54BF"/>
    <w:rsid w:val="006A781D"/>
    <w:rsid w:val="006B1F92"/>
    <w:rsid w:val="006B4F53"/>
    <w:rsid w:val="006B77CF"/>
    <w:rsid w:val="006C00B3"/>
    <w:rsid w:val="006C3DB2"/>
    <w:rsid w:val="006C5FE7"/>
    <w:rsid w:val="006D10BF"/>
    <w:rsid w:val="006D1597"/>
    <w:rsid w:val="006D3217"/>
    <w:rsid w:val="006D5C9C"/>
    <w:rsid w:val="006D662C"/>
    <w:rsid w:val="006D71C0"/>
    <w:rsid w:val="006E0BCD"/>
    <w:rsid w:val="006E1941"/>
    <w:rsid w:val="006E252A"/>
    <w:rsid w:val="006E2749"/>
    <w:rsid w:val="006E30B8"/>
    <w:rsid w:val="006E5A05"/>
    <w:rsid w:val="006F12B1"/>
    <w:rsid w:val="006F1529"/>
    <w:rsid w:val="006F1F19"/>
    <w:rsid w:val="006F582B"/>
    <w:rsid w:val="006F5A0B"/>
    <w:rsid w:val="00701A3F"/>
    <w:rsid w:val="00701EAA"/>
    <w:rsid w:val="007108CB"/>
    <w:rsid w:val="00710CF5"/>
    <w:rsid w:val="00713339"/>
    <w:rsid w:val="00714D07"/>
    <w:rsid w:val="00715858"/>
    <w:rsid w:val="007160E1"/>
    <w:rsid w:val="00722E48"/>
    <w:rsid w:val="007234DC"/>
    <w:rsid w:val="00723885"/>
    <w:rsid w:val="00725B11"/>
    <w:rsid w:val="00725D4B"/>
    <w:rsid w:val="00725D52"/>
    <w:rsid w:val="00726300"/>
    <w:rsid w:val="00726E04"/>
    <w:rsid w:val="0073019E"/>
    <w:rsid w:val="0073035C"/>
    <w:rsid w:val="00731011"/>
    <w:rsid w:val="00731D9E"/>
    <w:rsid w:val="00735165"/>
    <w:rsid w:val="007376BF"/>
    <w:rsid w:val="0074066E"/>
    <w:rsid w:val="00741702"/>
    <w:rsid w:val="0074236D"/>
    <w:rsid w:val="00744314"/>
    <w:rsid w:val="00744B21"/>
    <w:rsid w:val="00747DFA"/>
    <w:rsid w:val="00756424"/>
    <w:rsid w:val="00756C54"/>
    <w:rsid w:val="007573BC"/>
    <w:rsid w:val="00757878"/>
    <w:rsid w:val="00764005"/>
    <w:rsid w:val="00764C54"/>
    <w:rsid w:val="00765D2E"/>
    <w:rsid w:val="00767471"/>
    <w:rsid w:val="00773FBF"/>
    <w:rsid w:val="00774285"/>
    <w:rsid w:val="00774C74"/>
    <w:rsid w:val="007762E3"/>
    <w:rsid w:val="00776EAB"/>
    <w:rsid w:val="00780DFE"/>
    <w:rsid w:val="0078134F"/>
    <w:rsid w:val="007833C7"/>
    <w:rsid w:val="00790F42"/>
    <w:rsid w:val="00792AD9"/>
    <w:rsid w:val="00793FC3"/>
    <w:rsid w:val="007943DE"/>
    <w:rsid w:val="00794C6D"/>
    <w:rsid w:val="00795799"/>
    <w:rsid w:val="00795AAD"/>
    <w:rsid w:val="00796912"/>
    <w:rsid w:val="007A123E"/>
    <w:rsid w:val="007A390A"/>
    <w:rsid w:val="007A5C2A"/>
    <w:rsid w:val="007A61DE"/>
    <w:rsid w:val="007A6CE3"/>
    <w:rsid w:val="007B3020"/>
    <w:rsid w:val="007C0754"/>
    <w:rsid w:val="007C0F23"/>
    <w:rsid w:val="007C32E6"/>
    <w:rsid w:val="007C4AF5"/>
    <w:rsid w:val="007D1CF5"/>
    <w:rsid w:val="007D1DF1"/>
    <w:rsid w:val="007D3FBC"/>
    <w:rsid w:val="007D5BA2"/>
    <w:rsid w:val="007E4E12"/>
    <w:rsid w:val="007E68F5"/>
    <w:rsid w:val="007F65E9"/>
    <w:rsid w:val="007F6B97"/>
    <w:rsid w:val="0080083F"/>
    <w:rsid w:val="008015E6"/>
    <w:rsid w:val="00803FD6"/>
    <w:rsid w:val="008075D7"/>
    <w:rsid w:val="00810005"/>
    <w:rsid w:val="00811380"/>
    <w:rsid w:val="00813AFD"/>
    <w:rsid w:val="00813E28"/>
    <w:rsid w:val="008150E9"/>
    <w:rsid w:val="00817325"/>
    <w:rsid w:val="008217D2"/>
    <w:rsid w:val="0082350C"/>
    <w:rsid w:val="00823684"/>
    <w:rsid w:val="0082534E"/>
    <w:rsid w:val="0082628C"/>
    <w:rsid w:val="00827B0D"/>
    <w:rsid w:val="008300B5"/>
    <w:rsid w:val="00830185"/>
    <w:rsid w:val="00832166"/>
    <w:rsid w:val="008321E2"/>
    <w:rsid w:val="008363BF"/>
    <w:rsid w:val="0083762B"/>
    <w:rsid w:val="008402A9"/>
    <w:rsid w:val="00841777"/>
    <w:rsid w:val="00842610"/>
    <w:rsid w:val="008434F4"/>
    <w:rsid w:val="00851B3C"/>
    <w:rsid w:val="00853190"/>
    <w:rsid w:val="00854578"/>
    <w:rsid w:val="0085473E"/>
    <w:rsid w:val="0086029A"/>
    <w:rsid w:val="0086133A"/>
    <w:rsid w:val="00861B5A"/>
    <w:rsid w:val="008734B3"/>
    <w:rsid w:val="00876231"/>
    <w:rsid w:val="008764AD"/>
    <w:rsid w:val="008769B0"/>
    <w:rsid w:val="00881564"/>
    <w:rsid w:val="008823B1"/>
    <w:rsid w:val="00884076"/>
    <w:rsid w:val="00886FC3"/>
    <w:rsid w:val="00890337"/>
    <w:rsid w:val="0089160F"/>
    <w:rsid w:val="00893B46"/>
    <w:rsid w:val="008947F8"/>
    <w:rsid w:val="00895626"/>
    <w:rsid w:val="00897B01"/>
    <w:rsid w:val="00897BAE"/>
    <w:rsid w:val="008A2272"/>
    <w:rsid w:val="008A2BA5"/>
    <w:rsid w:val="008A391C"/>
    <w:rsid w:val="008A6D4F"/>
    <w:rsid w:val="008B02D1"/>
    <w:rsid w:val="008C0820"/>
    <w:rsid w:val="008C0EA2"/>
    <w:rsid w:val="008C3544"/>
    <w:rsid w:val="008C3DEA"/>
    <w:rsid w:val="008C3ED2"/>
    <w:rsid w:val="008C4D6C"/>
    <w:rsid w:val="008C5F05"/>
    <w:rsid w:val="008D11F8"/>
    <w:rsid w:val="008D2FD4"/>
    <w:rsid w:val="008D72A7"/>
    <w:rsid w:val="008E0DA6"/>
    <w:rsid w:val="008E1F73"/>
    <w:rsid w:val="008E66A9"/>
    <w:rsid w:val="008F107F"/>
    <w:rsid w:val="008F1478"/>
    <w:rsid w:val="008F3262"/>
    <w:rsid w:val="008F5136"/>
    <w:rsid w:val="00900296"/>
    <w:rsid w:val="0090226D"/>
    <w:rsid w:val="009032B2"/>
    <w:rsid w:val="00903574"/>
    <w:rsid w:val="00904C0A"/>
    <w:rsid w:val="009051B1"/>
    <w:rsid w:val="00906406"/>
    <w:rsid w:val="00906A33"/>
    <w:rsid w:val="00906D1E"/>
    <w:rsid w:val="009075F7"/>
    <w:rsid w:val="009107FB"/>
    <w:rsid w:val="00923A0D"/>
    <w:rsid w:val="00924715"/>
    <w:rsid w:val="009258C5"/>
    <w:rsid w:val="00925EE9"/>
    <w:rsid w:val="00937BD6"/>
    <w:rsid w:val="00937C8B"/>
    <w:rsid w:val="0094212D"/>
    <w:rsid w:val="00942985"/>
    <w:rsid w:val="00942AE3"/>
    <w:rsid w:val="00943720"/>
    <w:rsid w:val="009443FA"/>
    <w:rsid w:val="00946297"/>
    <w:rsid w:val="00950B32"/>
    <w:rsid w:val="00953896"/>
    <w:rsid w:val="00960780"/>
    <w:rsid w:val="00960ED9"/>
    <w:rsid w:val="00961540"/>
    <w:rsid w:val="009627C4"/>
    <w:rsid w:val="00965479"/>
    <w:rsid w:val="00966745"/>
    <w:rsid w:val="00966E7E"/>
    <w:rsid w:val="0097241D"/>
    <w:rsid w:val="009733A1"/>
    <w:rsid w:val="0097420A"/>
    <w:rsid w:val="00975251"/>
    <w:rsid w:val="00980155"/>
    <w:rsid w:val="00982F05"/>
    <w:rsid w:val="00982F1B"/>
    <w:rsid w:val="00983BCB"/>
    <w:rsid w:val="00984176"/>
    <w:rsid w:val="00984485"/>
    <w:rsid w:val="00984AF0"/>
    <w:rsid w:val="0098529A"/>
    <w:rsid w:val="00985829"/>
    <w:rsid w:val="0098727A"/>
    <w:rsid w:val="00987462"/>
    <w:rsid w:val="00990526"/>
    <w:rsid w:val="0099283C"/>
    <w:rsid w:val="00996548"/>
    <w:rsid w:val="009B25B0"/>
    <w:rsid w:val="009B3D48"/>
    <w:rsid w:val="009B3DFD"/>
    <w:rsid w:val="009B5C57"/>
    <w:rsid w:val="009B6B98"/>
    <w:rsid w:val="009B6D0A"/>
    <w:rsid w:val="009C3822"/>
    <w:rsid w:val="009C4C76"/>
    <w:rsid w:val="009C5E84"/>
    <w:rsid w:val="009D1872"/>
    <w:rsid w:val="009D52EA"/>
    <w:rsid w:val="009D5472"/>
    <w:rsid w:val="009D608A"/>
    <w:rsid w:val="009E0504"/>
    <w:rsid w:val="009E1433"/>
    <w:rsid w:val="009E2C09"/>
    <w:rsid w:val="009E35F4"/>
    <w:rsid w:val="009E38A5"/>
    <w:rsid w:val="009E3D41"/>
    <w:rsid w:val="009F334A"/>
    <w:rsid w:val="009F4B5B"/>
    <w:rsid w:val="009F4C20"/>
    <w:rsid w:val="009F4CD0"/>
    <w:rsid w:val="00A0249B"/>
    <w:rsid w:val="00A107C9"/>
    <w:rsid w:val="00A125EE"/>
    <w:rsid w:val="00A13236"/>
    <w:rsid w:val="00A1429B"/>
    <w:rsid w:val="00A15574"/>
    <w:rsid w:val="00A21E1F"/>
    <w:rsid w:val="00A2253F"/>
    <w:rsid w:val="00A22C47"/>
    <w:rsid w:val="00A26D07"/>
    <w:rsid w:val="00A3120E"/>
    <w:rsid w:val="00A31491"/>
    <w:rsid w:val="00A31AAC"/>
    <w:rsid w:val="00A32B5C"/>
    <w:rsid w:val="00A34305"/>
    <w:rsid w:val="00A41C3D"/>
    <w:rsid w:val="00A42637"/>
    <w:rsid w:val="00A50E0B"/>
    <w:rsid w:val="00A514FA"/>
    <w:rsid w:val="00A54C3A"/>
    <w:rsid w:val="00A57295"/>
    <w:rsid w:val="00A611FE"/>
    <w:rsid w:val="00A627F9"/>
    <w:rsid w:val="00A661F3"/>
    <w:rsid w:val="00A70FAF"/>
    <w:rsid w:val="00A83CD6"/>
    <w:rsid w:val="00A84494"/>
    <w:rsid w:val="00A86B52"/>
    <w:rsid w:val="00A87C4F"/>
    <w:rsid w:val="00A91D82"/>
    <w:rsid w:val="00A9693D"/>
    <w:rsid w:val="00A974DF"/>
    <w:rsid w:val="00AA0D43"/>
    <w:rsid w:val="00AA170D"/>
    <w:rsid w:val="00AA41F5"/>
    <w:rsid w:val="00AA7D28"/>
    <w:rsid w:val="00AB447B"/>
    <w:rsid w:val="00AB54F1"/>
    <w:rsid w:val="00AC1952"/>
    <w:rsid w:val="00AC4186"/>
    <w:rsid w:val="00AC5DB0"/>
    <w:rsid w:val="00AD0753"/>
    <w:rsid w:val="00AD4392"/>
    <w:rsid w:val="00AD5CF7"/>
    <w:rsid w:val="00AE11CC"/>
    <w:rsid w:val="00AE12A0"/>
    <w:rsid w:val="00AE1E48"/>
    <w:rsid w:val="00AE2C02"/>
    <w:rsid w:val="00AE5F8D"/>
    <w:rsid w:val="00AE797F"/>
    <w:rsid w:val="00AF230F"/>
    <w:rsid w:val="00AF28FD"/>
    <w:rsid w:val="00AF6327"/>
    <w:rsid w:val="00AF6BE1"/>
    <w:rsid w:val="00B0125C"/>
    <w:rsid w:val="00B01453"/>
    <w:rsid w:val="00B060CD"/>
    <w:rsid w:val="00B06ECE"/>
    <w:rsid w:val="00B075FA"/>
    <w:rsid w:val="00B1172E"/>
    <w:rsid w:val="00B137E6"/>
    <w:rsid w:val="00B15F99"/>
    <w:rsid w:val="00B17F55"/>
    <w:rsid w:val="00B236FA"/>
    <w:rsid w:val="00B24A01"/>
    <w:rsid w:val="00B25327"/>
    <w:rsid w:val="00B307B8"/>
    <w:rsid w:val="00B35528"/>
    <w:rsid w:val="00B36FF3"/>
    <w:rsid w:val="00B4043F"/>
    <w:rsid w:val="00B40BE3"/>
    <w:rsid w:val="00B428B0"/>
    <w:rsid w:val="00B44CCD"/>
    <w:rsid w:val="00B459C6"/>
    <w:rsid w:val="00B45CB4"/>
    <w:rsid w:val="00B47EB2"/>
    <w:rsid w:val="00B515F3"/>
    <w:rsid w:val="00B5177D"/>
    <w:rsid w:val="00B52369"/>
    <w:rsid w:val="00B547AD"/>
    <w:rsid w:val="00B55DA1"/>
    <w:rsid w:val="00B57EEC"/>
    <w:rsid w:val="00B63F3C"/>
    <w:rsid w:val="00B70F19"/>
    <w:rsid w:val="00B73E16"/>
    <w:rsid w:val="00B73FCE"/>
    <w:rsid w:val="00B753E5"/>
    <w:rsid w:val="00B771A7"/>
    <w:rsid w:val="00B82241"/>
    <w:rsid w:val="00B83F75"/>
    <w:rsid w:val="00B9058D"/>
    <w:rsid w:val="00B934C4"/>
    <w:rsid w:val="00B93D09"/>
    <w:rsid w:val="00B95308"/>
    <w:rsid w:val="00B9725B"/>
    <w:rsid w:val="00BA00A3"/>
    <w:rsid w:val="00BA4D3C"/>
    <w:rsid w:val="00BB0C32"/>
    <w:rsid w:val="00BB6413"/>
    <w:rsid w:val="00BC0000"/>
    <w:rsid w:val="00BC2044"/>
    <w:rsid w:val="00BC614E"/>
    <w:rsid w:val="00BD3F9E"/>
    <w:rsid w:val="00BD640D"/>
    <w:rsid w:val="00BD7B9F"/>
    <w:rsid w:val="00BE029B"/>
    <w:rsid w:val="00BE154B"/>
    <w:rsid w:val="00BE1ED6"/>
    <w:rsid w:val="00BE452B"/>
    <w:rsid w:val="00BE4E1F"/>
    <w:rsid w:val="00BE7546"/>
    <w:rsid w:val="00BF28D6"/>
    <w:rsid w:val="00BF6CA1"/>
    <w:rsid w:val="00BF7C25"/>
    <w:rsid w:val="00C0082A"/>
    <w:rsid w:val="00C017D2"/>
    <w:rsid w:val="00C020E1"/>
    <w:rsid w:val="00C05423"/>
    <w:rsid w:val="00C072F2"/>
    <w:rsid w:val="00C116C4"/>
    <w:rsid w:val="00C13FC0"/>
    <w:rsid w:val="00C150FA"/>
    <w:rsid w:val="00C17065"/>
    <w:rsid w:val="00C2311B"/>
    <w:rsid w:val="00C23ACF"/>
    <w:rsid w:val="00C257AD"/>
    <w:rsid w:val="00C25FB3"/>
    <w:rsid w:val="00C260B8"/>
    <w:rsid w:val="00C31E22"/>
    <w:rsid w:val="00C34B69"/>
    <w:rsid w:val="00C36729"/>
    <w:rsid w:val="00C37CF5"/>
    <w:rsid w:val="00C41DA9"/>
    <w:rsid w:val="00C42F97"/>
    <w:rsid w:val="00C46D27"/>
    <w:rsid w:val="00C508A1"/>
    <w:rsid w:val="00C516CF"/>
    <w:rsid w:val="00C52BB9"/>
    <w:rsid w:val="00C5500A"/>
    <w:rsid w:val="00C613ED"/>
    <w:rsid w:val="00C62654"/>
    <w:rsid w:val="00C6339E"/>
    <w:rsid w:val="00C7171D"/>
    <w:rsid w:val="00C72166"/>
    <w:rsid w:val="00C72F3A"/>
    <w:rsid w:val="00C74CE4"/>
    <w:rsid w:val="00C812D9"/>
    <w:rsid w:val="00C83371"/>
    <w:rsid w:val="00C8736B"/>
    <w:rsid w:val="00C87C93"/>
    <w:rsid w:val="00C90013"/>
    <w:rsid w:val="00C90C4A"/>
    <w:rsid w:val="00C949DB"/>
    <w:rsid w:val="00C96852"/>
    <w:rsid w:val="00C96EA2"/>
    <w:rsid w:val="00C9713D"/>
    <w:rsid w:val="00CA2628"/>
    <w:rsid w:val="00CA399D"/>
    <w:rsid w:val="00CA49AC"/>
    <w:rsid w:val="00CA678E"/>
    <w:rsid w:val="00CB1E6F"/>
    <w:rsid w:val="00CB20CB"/>
    <w:rsid w:val="00CB2CA2"/>
    <w:rsid w:val="00CB5A53"/>
    <w:rsid w:val="00CB5AB3"/>
    <w:rsid w:val="00CB6EB1"/>
    <w:rsid w:val="00CC0F83"/>
    <w:rsid w:val="00CC14E8"/>
    <w:rsid w:val="00CC24DA"/>
    <w:rsid w:val="00CC3C3B"/>
    <w:rsid w:val="00CC4362"/>
    <w:rsid w:val="00CC5C95"/>
    <w:rsid w:val="00CC7F73"/>
    <w:rsid w:val="00CD251D"/>
    <w:rsid w:val="00CD4F5A"/>
    <w:rsid w:val="00CE067F"/>
    <w:rsid w:val="00CE1F67"/>
    <w:rsid w:val="00CE2249"/>
    <w:rsid w:val="00CE4522"/>
    <w:rsid w:val="00CE4F01"/>
    <w:rsid w:val="00CE57AD"/>
    <w:rsid w:val="00CE57D3"/>
    <w:rsid w:val="00CF0D9D"/>
    <w:rsid w:val="00CF1013"/>
    <w:rsid w:val="00CF28B7"/>
    <w:rsid w:val="00CF3B7C"/>
    <w:rsid w:val="00CF46E0"/>
    <w:rsid w:val="00CF62CF"/>
    <w:rsid w:val="00CF6D9D"/>
    <w:rsid w:val="00CF7A75"/>
    <w:rsid w:val="00D05E12"/>
    <w:rsid w:val="00D06CD9"/>
    <w:rsid w:val="00D07240"/>
    <w:rsid w:val="00D11B37"/>
    <w:rsid w:val="00D12B88"/>
    <w:rsid w:val="00D134C5"/>
    <w:rsid w:val="00D13CCC"/>
    <w:rsid w:val="00D13ED3"/>
    <w:rsid w:val="00D1542F"/>
    <w:rsid w:val="00D177C6"/>
    <w:rsid w:val="00D21726"/>
    <w:rsid w:val="00D21A9A"/>
    <w:rsid w:val="00D220B5"/>
    <w:rsid w:val="00D24547"/>
    <w:rsid w:val="00D24B32"/>
    <w:rsid w:val="00D24D7A"/>
    <w:rsid w:val="00D252B7"/>
    <w:rsid w:val="00D26553"/>
    <w:rsid w:val="00D31643"/>
    <w:rsid w:val="00D32A31"/>
    <w:rsid w:val="00D35729"/>
    <w:rsid w:val="00D35E90"/>
    <w:rsid w:val="00D40371"/>
    <w:rsid w:val="00D42DFD"/>
    <w:rsid w:val="00D4364F"/>
    <w:rsid w:val="00D45910"/>
    <w:rsid w:val="00D47D7A"/>
    <w:rsid w:val="00D47D96"/>
    <w:rsid w:val="00D50189"/>
    <w:rsid w:val="00D51228"/>
    <w:rsid w:val="00D51395"/>
    <w:rsid w:val="00D51E44"/>
    <w:rsid w:val="00D525F6"/>
    <w:rsid w:val="00D55658"/>
    <w:rsid w:val="00D63ED4"/>
    <w:rsid w:val="00D66E80"/>
    <w:rsid w:val="00D67889"/>
    <w:rsid w:val="00D71E54"/>
    <w:rsid w:val="00D73364"/>
    <w:rsid w:val="00D77A52"/>
    <w:rsid w:val="00D77D30"/>
    <w:rsid w:val="00D80B93"/>
    <w:rsid w:val="00D8156A"/>
    <w:rsid w:val="00D82024"/>
    <w:rsid w:val="00D835C8"/>
    <w:rsid w:val="00D836C1"/>
    <w:rsid w:val="00D843E9"/>
    <w:rsid w:val="00D865CB"/>
    <w:rsid w:val="00D8745B"/>
    <w:rsid w:val="00D91D09"/>
    <w:rsid w:val="00D9237C"/>
    <w:rsid w:val="00D953A7"/>
    <w:rsid w:val="00D95545"/>
    <w:rsid w:val="00DA0F7A"/>
    <w:rsid w:val="00DA1A73"/>
    <w:rsid w:val="00DA4F1E"/>
    <w:rsid w:val="00DB01A1"/>
    <w:rsid w:val="00DB3417"/>
    <w:rsid w:val="00DB418C"/>
    <w:rsid w:val="00DB43E9"/>
    <w:rsid w:val="00DB7B7F"/>
    <w:rsid w:val="00DC49F5"/>
    <w:rsid w:val="00DC65C1"/>
    <w:rsid w:val="00DC6A77"/>
    <w:rsid w:val="00DD0770"/>
    <w:rsid w:val="00DD374C"/>
    <w:rsid w:val="00DD4301"/>
    <w:rsid w:val="00DD4C39"/>
    <w:rsid w:val="00DE0AFA"/>
    <w:rsid w:val="00DE2133"/>
    <w:rsid w:val="00DE3675"/>
    <w:rsid w:val="00DE381B"/>
    <w:rsid w:val="00DE3A83"/>
    <w:rsid w:val="00DE4A89"/>
    <w:rsid w:val="00DE63B6"/>
    <w:rsid w:val="00DE6CB2"/>
    <w:rsid w:val="00DE7A58"/>
    <w:rsid w:val="00DF032E"/>
    <w:rsid w:val="00DF0CA3"/>
    <w:rsid w:val="00DF4E09"/>
    <w:rsid w:val="00E03099"/>
    <w:rsid w:val="00E04C47"/>
    <w:rsid w:val="00E067F5"/>
    <w:rsid w:val="00E101B3"/>
    <w:rsid w:val="00E10ED4"/>
    <w:rsid w:val="00E1393F"/>
    <w:rsid w:val="00E20D8F"/>
    <w:rsid w:val="00E20D94"/>
    <w:rsid w:val="00E219CC"/>
    <w:rsid w:val="00E23397"/>
    <w:rsid w:val="00E25EC9"/>
    <w:rsid w:val="00E30480"/>
    <w:rsid w:val="00E30B16"/>
    <w:rsid w:val="00E31148"/>
    <w:rsid w:val="00E35867"/>
    <w:rsid w:val="00E40DB5"/>
    <w:rsid w:val="00E4196C"/>
    <w:rsid w:val="00E43597"/>
    <w:rsid w:val="00E46002"/>
    <w:rsid w:val="00E47D85"/>
    <w:rsid w:val="00E52163"/>
    <w:rsid w:val="00E538D3"/>
    <w:rsid w:val="00E55780"/>
    <w:rsid w:val="00E562DA"/>
    <w:rsid w:val="00E6006B"/>
    <w:rsid w:val="00E6125B"/>
    <w:rsid w:val="00E61C24"/>
    <w:rsid w:val="00E61FA9"/>
    <w:rsid w:val="00E63B73"/>
    <w:rsid w:val="00E64906"/>
    <w:rsid w:val="00E66F0C"/>
    <w:rsid w:val="00E701E8"/>
    <w:rsid w:val="00E72623"/>
    <w:rsid w:val="00E74B4F"/>
    <w:rsid w:val="00E7500F"/>
    <w:rsid w:val="00E75123"/>
    <w:rsid w:val="00E758A6"/>
    <w:rsid w:val="00E769DC"/>
    <w:rsid w:val="00E8056E"/>
    <w:rsid w:val="00E82B63"/>
    <w:rsid w:val="00E83C13"/>
    <w:rsid w:val="00E84949"/>
    <w:rsid w:val="00E85AA6"/>
    <w:rsid w:val="00E87E85"/>
    <w:rsid w:val="00E92E37"/>
    <w:rsid w:val="00E938B5"/>
    <w:rsid w:val="00E9721F"/>
    <w:rsid w:val="00E97E58"/>
    <w:rsid w:val="00EA1938"/>
    <w:rsid w:val="00EA2C75"/>
    <w:rsid w:val="00EA644E"/>
    <w:rsid w:val="00EA7B1E"/>
    <w:rsid w:val="00EB146F"/>
    <w:rsid w:val="00EB5D6F"/>
    <w:rsid w:val="00EB6ED8"/>
    <w:rsid w:val="00EB7F02"/>
    <w:rsid w:val="00EC0F1C"/>
    <w:rsid w:val="00EC1476"/>
    <w:rsid w:val="00EC3740"/>
    <w:rsid w:val="00ED198C"/>
    <w:rsid w:val="00EE0BFB"/>
    <w:rsid w:val="00EE0E75"/>
    <w:rsid w:val="00EE2965"/>
    <w:rsid w:val="00EE2B8A"/>
    <w:rsid w:val="00EF0851"/>
    <w:rsid w:val="00EF2E70"/>
    <w:rsid w:val="00EF7076"/>
    <w:rsid w:val="00F003AE"/>
    <w:rsid w:val="00F05148"/>
    <w:rsid w:val="00F06754"/>
    <w:rsid w:val="00F10BA7"/>
    <w:rsid w:val="00F14504"/>
    <w:rsid w:val="00F17391"/>
    <w:rsid w:val="00F17E39"/>
    <w:rsid w:val="00F17FFA"/>
    <w:rsid w:val="00F223FE"/>
    <w:rsid w:val="00F2448D"/>
    <w:rsid w:val="00F25C74"/>
    <w:rsid w:val="00F312BD"/>
    <w:rsid w:val="00F3170C"/>
    <w:rsid w:val="00F3479D"/>
    <w:rsid w:val="00F4135B"/>
    <w:rsid w:val="00F4155B"/>
    <w:rsid w:val="00F42111"/>
    <w:rsid w:val="00F507DB"/>
    <w:rsid w:val="00F53FD5"/>
    <w:rsid w:val="00F57A64"/>
    <w:rsid w:val="00F768B0"/>
    <w:rsid w:val="00F80262"/>
    <w:rsid w:val="00F83C19"/>
    <w:rsid w:val="00F855B6"/>
    <w:rsid w:val="00F9099A"/>
    <w:rsid w:val="00F90CFD"/>
    <w:rsid w:val="00F935E4"/>
    <w:rsid w:val="00F948A3"/>
    <w:rsid w:val="00F973F1"/>
    <w:rsid w:val="00FA7454"/>
    <w:rsid w:val="00FB23EE"/>
    <w:rsid w:val="00FB5250"/>
    <w:rsid w:val="00FB538F"/>
    <w:rsid w:val="00FB63BC"/>
    <w:rsid w:val="00FC18CC"/>
    <w:rsid w:val="00FC235A"/>
    <w:rsid w:val="00FC40C3"/>
    <w:rsid w:val="00FC7C16"/>
    <w:rsid w:val="00FD0E23"/>
    <w:rsid w:val="00FD1980"/>
    <w:rsid w:val="00FD2563"/>
    <w:rsid w:val="00FD5CBF"/>
    <w:rsid w:val="00FE2C7F"/>
    <w:rsid w:val="00FE58E0"/>
    <w:rsid w:val="00FE7B33"/>
    <w:rsid w:val="00FF0ADC"/>
    <w:rsid w:val="00FF190D"/>
    <w:rsid w:val="00FF226A"/>
    <w:rsid w:val="00FF380A"/>
    <w:rsid w:val="00FF49E1"/>
    <w:rsid w:val="00FF4C2A"/>
    <w:rsid w:val="00FF515B"/>
    <w:rsid w:val="00FF621E"/>
    <w:rsid w:val="00FF7138"/>
    <w:rsid w:val="00FF7E42"/>
    <w:rsid w:val="02781988"/>
    <w:rsid w:val="039E61D3"/>
    <w:rsid w:val="03DD27EF"/>
    <w:rsid w:val="043F032D"/>
    <w:rsid w:val="045B52FD"/>
    <w:rsid w:val="05002666"/>
    <w:rsid w:val="050D39C5"/>
    <w:rsid w:val="09755946"/>
    <w:rsid w:val="0A295860"/>
    <w:rsid w:val="0B5D5AFE"/>
    <w:rsid w:val="0D98030B"/>
    <w:rsid w:val="12B06FDF"/>
    <w:rsid w:val="1414152F"/>
    <w:rsid w:val="16E61FB2"/>
    <w:rsid w:val="17047128"/>
    <w:rsid w:val="178C5AA1"/>
    <w:rsid w:val="1858540D"/>
    <w:rsid w:val="1BB42B90"/>
    <w:rsid w:val="1CE567E0"/>
    <w:rsid w:val="1F401C18"/>
    <w:rsid w:val="22C15941"/>
    <w:rsid w:val="269559D4"/>
    <w:rsid w:val="29B4489A"/>
    <w:rsid w:val="2A1A2E8A"/>
    <w:rsid w:val="2B943BBA"/>
    <w:rsid w:val="2BC44D67"/>
    <w:rsid w:val="2D4B55E8"/>
    <w:rsid w:val="2F7B04F9"/>
    <w:rsid w:val="31B662D2"/>
    <w:rsid w:val="32A94B06"/>
    <w:rsid w:val="35792886"/>
    <w:rsid w:val="3ABE1C41"/>
    <w:rsid w:val="3CC566CD"/>
    <w:rsid w:val="3CDC04A1"/>
    <w:rsid w:val="3D603531"/>
    <w:rsid w:val="3DA112EB"/>
    <w:rsid w:val="3F8F04D0"/>
    <w:rsid w:val="42056864"/>
    <w:rsid w:val="43B93EC5"/>
    <w:rsid w:val="460D757F"/>
    <w:rsid w:val="491B446A"/>
    <w:rsid w:val="4AD8457E"/>
    <w:rsid w:val="4E3664F6"/>
    <w:rsid w:val="4ECE364E"/>
    <w:rsid w:val="51AC32D3"/>
    <w:rsid w:val="51AD3C26"/>
    <w:rsid w:val="539641F5"/>
    <w:rsid w:val="53D3361E"/>
    <w:rsid w:val="54EB36BF"/>
    <w:rsid w:val="5567093C"/>
    <w:rsid w:val="57653018"/>
    <w:rsid w:val="57CF087F"/>
    <w:rsid w:val="59E970DB"/>
    <w:rsid w:val="5B3D655E"/>
    <w:rsid w:val="5B641B39"/>
    <w:rsid w:val="5DDA45B8"/>
    <w:rsid w:val="5F2B2A10"/>
    <w:rsid w:val="61EF235D"/>
    <w:rsid w:val="657709F3"/>
    <w:rsid w:val="65992FF4"/>
    <w:rsid w:val="65ED412B"/>
    <w:rsid w:val="66077BB0"/>
    <w:rsid w:val="69396B1A"/>
    <w:rsid w:val="6BBC7056"/>
    <w:rsid w:val="6D2D2019"/>
    <w:rsid w:val="6D775992"/>
    <w:rsid w:val="6EB6763E"/>
    <w:rsid w:val="6EEF5C16"/>
    <w:rsid w:val="717A5381"/>
    <w:rsid w:val="73E04FF6"/>
    <w:rsid w:val="73F676A0"/>
    <w:rsid w:val="7401738A"/>
    <w:rsid w:val="78016ECA"/>
    <w:rsid w:val="79323C05"/>
    <w:rsid w:val="79AD63AB"/>
    <w:rsid w:val="7AD85F22"/>
    <w:rsid w:val="7F71407E"/>
    <w:rsid w:val="7FCC404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0" w:qFormat="1"/>
    <w:lsdException w:name="toc 3" w:semiHidden="1" w:uiPriority="0" w:qFormat="1"/>
    <w:lsdException w:name="toc 4" w:semiHidden="1" w:uiPriority="0" w:qFormat="1"/>
    <w:lsdException w:name="toc 5" w:semiHidden="1" w:uiPriority="0" w:qFormat="1"/>
    <w:lsdException w:name="toc 6" w:semiHidden="1" w:uiPriority="0" w:qFormat="1"/>
    <w:lsdException w:name="toc 7" w:semiHidden="1" w:uiPriority="0" w:qFormat="1"/>
    <w:lsdException w:name="toc 8" w:semiHidden="1" w:uiPriority="0" w:qFormat="1"/>
    <w:lsdException w:name="toc 9" w:semiHidden="1" w:uiPriority="0" w:qFormat="1"/>
    <w:lsdException w:name="Normal Indent" w:uiPriority="0" w:qFormat="1"/>
    <w:lsdException w:name="footnote text" w:uiPriority="0" w:qFormat="1"/>
    <w:lsdException w:name="annotation text" w:uiPriority="0"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955BA"/>
    <w:pPr>
      <w:widowControl w:val="0"/>
      <w:jc w:val="both"/>
    </w:pPr>
    <w:rPr>
      <w:rFonts w:ascii="Calibri" w:hAnsi="Calibri"/>
      <w:kern w:val="2"/>
      <w:sz w:val="21"/>
      <w:szCs w:val="22"/>
    </w:rPr>
  </w:style>
  <w:style w:type="paragraph" w:styleId="10">
    <w:name w:val="heading 1"/>
    <w:basedOn w:val="a0"/>
    <w:next w:val="a0"/>
    <w:link w:val="1Char"/>
    <w:qFormat/>
    <w:rsid w:val="006955BA"/>
    <w:pPr>
      <w:keepNext/>
      <w:widowControl/>
      <w:jc w:val="left"/>
      <w:outlineLvl w:val="0"/>
    </w:pPr>
    <w:rPr>
      <w:rFonts w:ascii="Times New Roman" w:hAnsi="Times New Roman"/>
      <w:b/>
      <w:bCs/>
      <w:kern w:val="0"/>
      <w:sz w:val="24"/>
      <w:szCs w:val="24"/>
    </w:rPr>
  </w:style>
  <w:style w:type="paragraph" w:styleId="2">
    <w:name w:val="heading 2"/>
    <w:basedOn w:val="a0"/>
    <w:next w:val="a0"/>
    <w:link w:val="2Char"/>
    <w:qFormat/>
    <w:rsid w:val="006955BA"/>
    <w:pPr>
      <w:keepNext/>
      <w:keepLines/>
      <w:spacing w:before="260" w:after="260" w:line="416" w:lineRule="auto"/>
      <w:outlineLvl w:val="1"/>
    </w:pPr>
    <w:rPr>
      <w:rFonts w:ascii="Arial" w:eastAsia="黑体" w:hAnsi="Arial"/>
      <w:b/>
      <w:bCs/>
      <w:sz w:val="32"/>
      <w:szCs w:val="32"/>
    </w:rPr>
  </w:style>
  <w:style w:type="paragraph" w:styleId="3">
    <w:name w:val="heading 3"/>
    <w:basedOn w:val="a0"/>
    <w:next w:val="a0"/>
    <w:link w:val="3Char"/>
    <w:qFormat/>
    <w:rsid w:val="006955BA"/>
    <w:pPr>
      <w:keepNext/>
      <w:outlineLvl w:val="2"/>
    </w:pPr>
    <w:rPr>
      <w:rFonts w:ascii="楷体_GB2312" w:eastAsia="楷体_GB2312" w:hAnsi="宋体"/>
      <w:b/>
      <w:bCs/>
      <w:sz w:val="32"/>
      <w:szCs w:val="24"/>
    </w:rPr>
  </w:style>
  <w:style w:type="paragraph" w:styleId="40">
    <w:name w:val="heading 4"/>
    <w:basedOn w:val="a0"/>
    <w:next w:val="a0"/>
    <w:link w:val="4Char"/>
    <w:qFormat/>
    <w:rsid w:val="006955BA"/>
    <w:pPr>
      <w:keepNext/>
      <w:keepLines/>
      <w:widowControl/>
      <w:spacing w:before="280" w:after="290" w:line="376" w:lineRule="auto"/>
      <w:jc w:val="left"/>
      <w:outlineLvl w:val="3"/>
    </w:pPr>
    <w:rPr>
      <w:rFonts w:ascii="Arial" w:eastAsia="黑体" w:hAnsi="Arial"/>
      <w:b/>
      <w:bCs/>
      <w:kern w:val="0"/>
      <w:sz w:val="28"/>
      <w:szCs w:val="28"/>
    </w:rPr>
  </w:style>
  <w:style w:type="paragraph" w:styleId="5">
    <w:name w:val="heading 5"/>
    <w:basedOn w:val="a0"/>
    <w:next w:val="a0"/>
    <w:link w:val="5Char"/>
    <w:qFormat/>
    <w:rsid w:val="006955BA"/>
    <w:pPr>
      <w:keepNext/>
      <w:keepLines/>
      <w:widowControl/>
      <w:spacing w:before="280" w:after="290" w:line="376" w:lineRule="auto"/>
      <w:jc w:val="left"/>
      <w:outlineLvl w:val="4"/>
    </w:pPr>
    <w:rPr>
      <w:rFonts w:ascii="Times New Roman" w:hAnsi="Times New Roman"/>
      <w:b/>
      <w:bCs/>
      <w:kern w:val="0"/>
      <w:sz w:val="28"/>
      <w:szCs w:val="28"/>
    </w:rPr>
  </w:style>
  <w:style w:type="paragraph" w:styleId="6">
    <w:name w:val="heading 6"/>
    <w:basedOn w:val="a0"/>
    <w:next w:val="a0"/>
    <w:link w:val="6Char"/>
    <w:qFormat/>
    <w:rsid w:val="006955BA"/>
    <w:pPr>
      <w:keepNext/>
      <w:keepLines/>
      <w:widowControl/>
      <w:spacing w:before="240" w:after="64" w:line="320" w:lineRule="auto"/>
      <w:jc w:val="left"/>
      <w:outlineLvl w:val="5"/>
    </w:pPr>
    <w:rPr>
      <w:rFonts w:ascii="Arial" w:eastAsia="黑体" w:hAnsi="Arial"/>
      <w:b/>
      <w:bCs/>
      <w:kern w:val="0"/>
      <w:sz w:val="24"/>
      <w:szCs w:val="24"/>
    </w:rPr>
  </w:style>
  <w:style w:type="paragraph" w:styleId="7">
    <w:name w:val="heading 7"/>
    <w:basedOn w:val="a0"/>
    <w:next w:val="a0"/>
    <w:link w:val="7Char"/>
    <w:qFormat/>
    <w:rsid w:val="006955BA"/>
    <w:pPr>
      <w:keepNext/>
      <w:keepLines/>
      <w:widowControl/>
      <w:spacing w:before="240" w:after="64" w:line="320" w:lineRule="auto"/>
      <w:jc w:val="left"/>
      <w:outlineLvl w:val="6"/>
    </w:pPr>
    <w:rPr>
      <w:rFonts w:ascii="Times New Roman" w:hAnsi="Times New Roman"/>
      <w:b/>
      <w:bCs/>
      <w:kern w:val="0"/>
      <w:sz w:val="24"/>
      <w:szCs w:val="24"/>
    </w:rPr>
  </w:style>
  <w:style w:type="paragraph" w:styleId="8">
    <w:name w:val="heading 8"/>
    <w:basedOn w:val="a0"/>
    <w:next w:val="a0"/>
    <w:link w:val="8Char"/>
    <w:qFormat/>
    <w:rsid w:val="006955BA"/>
    <w:pPr>
      <w:keepNext/>
      <w:keepLines/>
      <w:widowControl/>
      <w:spacing w:before="240" w:after="64" w:line="320" w:lineRule="auto"/>
      <w:jc w:val="left"/>
      <w:outlineLvl w:val="7"/>
    </w:pPr>
    <w:rPr>
      <w:rFonts w:ascii="Arial" w:eastAsia="黑体" w:hAnsi="Arial"/>
      <w:kern w:val="0"/>
      <w:sz w:val="24"/>
      <w:szCs w:val="24"/>
    </w:rPr>
  </w:style>
  <w:style w:type="paragraph" w:styleId="9">
    <w:name w:val="heading 9"/>
    <w:basedOn w:val="a0"/>
    <w:next w:val="a0"/>
    <w:link w:val="9Char"/>
    <w:qFormat/>
    <w:rsid w:val="006955BA"/>
    <w:pPr>
      <w:keepNext/>
      <w:keepLines/>
      <w:widowControl/>
      <w:spacing w:before="240" w:after="64" w:line="320" w:lineRule="auto"/>
      <w:jc w:val="left"/>
      <w:outlineLvl w:val="8"/>
    </w:pPr>
    <w:rPr>
      <w:rFonts w:ascii="Arial" w:eastAsia="黑体" w:hAnsi="Arial"/>
      <w:kern w:val="0"/>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a0"/>
    <w:next w:val="a0"/>
    <w:semiHidden/>
    <w:qFormat/>
    <w:rsid w:val="006955BA"/>
    <w:pPr>
      <w:ind w:leftChars="1200" w:left="2520"/>
    </w:pPr>
    <w:rPr>
      <w:rFonts w:ascii="Times New Roman" w:hAnsi="Times New Roman"/>
      <w:szCs w:val="24"/>
    </w:rPr>
  </w:style>
  <w:style w:type="paragraph" w:styleId="a4">
    <w:name w:val="Normal Indent"/>
    <w:basedOn w:val="a0"/>
    <w:link w:val="Char"/>
    <w:qFormat/>
    <w:rsid w:val="006955BA"/>
    <w:pPr>
      <w:ind w:firstLine="420"/>
    </w:pPr>
    <w:rPr>
      <w:rFonts w:ascii="Times New Roman" w:hAnsi="Times New Roman"/>
      <w:kern w:val="0"/>
      <w:sz w:val="20"/>
      <w:szCs w:val="20"/>
    </w:rPr>
  </w:style>
  <w:style w:type="paragraph" w:styleId="a5">
    <w:name w:val="Document Map"/>
    <w:basedOn w:val="a0"/>
    <w:link w:val="Char0"/>
    <w:qFormat/>
    <w:rsid w:val="006955BA"/>
    <w:pPr>
      <w:shd w:val="clear" w:color="auto" w:fill="000080"/>
      <w:autoSpaceDE w:val="0"/>
      <w:autoSpaceDN w:val="0"/>
      <w:adjustRightInd w:val="0"/>
      <w:jc w:val="left"/>
    </w:pPr>
    <w:rPr>
      <w:rFonts w:ascii="Times New Roman" w:hAnsi="Times New Roman"/>
      <w:kern w:val="0"/>
      <w:sz w:val="20"/>
      <w:szCs w:val="20"/>
    </w:rPr>
  </w:style>
  <w:style w:type="paragraph" w:styleId="a6">
    <w:name w:val="annotation text"/>
    <w:basedOn w:val="a0"/>
    <w:link w:val="Char1"/>
    <w:qFormat/>
    <w:rsid w:val="006955BA"/>
    <w:pPr>
      <w:autoSpaceDE w:val="0"/>
      <w:autoSpaceDN w:val="0"/>
      <w:adjustRightInd w:val="0"/>
      <w:jc w:val="left"/>
    </w:pPr>
    <w:rPr>
      <w:rFonts w:ascii="Times New Roman" w:hAnsi="Times New Roman"/>
      <w:kern w:val="0"/>
      <w:sz w:val="20"/>
      <w:szCs w:val="20"/>
    </w:rPr>
  </w:style>
  <w:style w:type="paragraph" w:styleId="30">
    <w:name w:val="Body Text 3"/>
    <w:basedOn w:val="a0"/>
    <w:link w:val="3Char0"/>
    <w:qFormat/>
    <w:rsid w:val="006955BA"/>
    <w:pPr>
      <w:spacing w:after="120"/>
    </w:pPr>
    <w:rPr>
      <w:rFonts w:ascii="Times New Roman" w:hAnsi="Times New Roman"/>
      <w:sz w:val="16"/>
      <w:szCs w:val="16"/>
    </w:rPr>
  </w:style>
  <w:style w:type="paragraph" w:styleId="a7">
    <w:name w:val="Body Text"/>
    <w:basedOn w:val="a0"/>
    <w:link w:val="Char2"/>
    <w:qFormat/>
    <w:rsid w:val="006955BA"/>
    <w:pPr>
      <w:spacing w:after="120"/>
    </w:pPr>
    <w:rPr>
      <w:rFonts w:ascii="Times New Roman" w:hAnsi="Times New Roman"/>
      <w:szCs w:val="24"/>
    </w:rPr>
  </w:style>
  <w:style w:type="paragraph" w:styleId="a8">
    <w:name w:val="Body Text Indent"/>
    <w:basedOn w:val="a0"/>
    <w:link w:val="Char3"/>
    <w:qFormat/>
    <w:rsid w:val="006955BA"/>
    <w:pPr>
      <w:spacing w:line="560" w:lineRule="exact"/>
      <w:ind w:left="300"/>
    </w:pPr>
    <w:rPr>
      <w:rFonts w:ascii="Times New Roman" w:hAnsi="Times New Roman"/>
      <w:sz w:val="24"/>
      <w:szCs w:val="24"/>
    </w:rPr>
  </w:style>
  <w:style w:type="paragraph" w:styleId="50">
    <w:name w:val="toc 5"/>
    <w:basedOn w:val="a0"/>
    <w:next w:val="a0"/>
    <w:semiHidden/>
    <w:qFormat/>
    <w:rsid w:val="006955BA"/>
    <w:pPr>
      <w:ind w:leftChars="800" w:left="1680"/>
    </w:pPr>
    <w:rPr>
      <w:rFonts w:ascii="Times New Roman" w:hAnsi="Times New Roman"/>
      <w:szCs w:val="24"/>
    </w:rPr>
  </w:style>
  <w:style w:type="paragraph" w:styleId="31">
    <w:name w:val="toc 3"/>
    <w:basedOn w:val="a0"/>
    <w:next w:val="a0"/>
    <w:semiHidden/>
    <w:qFormat/>
    <w:rsid w:val="006955BA"/>
    <w:pPr>
      <w:autoSpaceDE w:val="0"/>
      <w:autoSpaceDN w:val="0"/>
      <w:adjustRightInd w:val="0"/>
      <w:ind w:leftChars="400" w:left="840"/>
      <w:jc w:val="left"/>
    </w:pPr>
    <w:rPr>
      <w:rFonts w:ascii="Times New Roman" w:hAnsi="Times New Roman"/>
      <w:kern w:val="0"/>
      <w:sz w:val="20"/>
      <w:szCs w:val="20"/>
    </w:rPr>
  </w:style>
  <w:style w:type="paragraph" w:styleId="a9">
    <w:name w:val="Plain Text"/>
    <w:basedOn w:val="a0"/>
    <w:link w:val="Char10"/>
    <w:uiPriority w:val="99"/>
    <w:qFormat/>
    <w:rsid w:val="006955BA"/>
    <w:rPr>
      <w:rFonts w:ascii="宋体" w:hAnsi="Courier New"/>
      <w:kern w:val="0"/>
      <w:sz w:val="20"/>
      <w:szCs w:val="21"/>
    </w:rPr>
  </w:style>
  <w:style w:type="paragraph" w:styleId="80">
    <w:name w:val="toc 8"/>
    <w:basedOn w:val="a0"/>
    <w:next w:val="a0"/>
    <w:semiHidden/>
    <w:qFormat/>
    <w:rsid w:val="006955BA"/>
    <w:pPr>
      <w:ind w:leftChars="1400" w:left="2940"/>
    </w:pPr>
    <w:rPr>
      <w:rFonts w:ascii="Times New Roman" w:hAnsi="Times New Roman"/>
      <w:szCs w:val="24"/>
    </w:rPr>
  </w:style>
  <w:style w:type="paragraph" w:styleId="aa">
    <w:name w:val="Date"/>
    <w:basedOn w:val="a0"/>
    <w:next w:val="a0"/>
    <w:link w:val="Char4"/>
    <w:qFormat/>
    <w:rsid w:val="006955BA"/>
    <w:pPr>
      <w:autoSpaceDE w:val="0"/>
      <w:autoSpaceDN w:val="0"/>
      <w:adjustRightInd w:val="0"/>
      <w:ind w:leftChars="2500" w:left="100"/>
      <w:jc w:val="left"/>
    </w:pPr>
    <w:rPr>
      <w:rFonts w:ascii="Times New Roman" w:hAnsi="Times New Roman"/>
      <w:kern w:val="0"/>
      <w:sz w:val="20"/>
      <w:szCs w:val="20"/>
    </w:rPr>
  </w:style>
  <w:style w:type="paragraph" w:styleId="20">
    <w:name w:val="Body Text Indent 2"/>
    <w:basedOn w:val="a0"/>
    <w:link w:val="2Char0"/>
    <w:qFormat/>
    <w:rsid w:val="006955BA"/>
    <w:pPr>
      <w:spacing w:line="540" w:lineRule="exact"/>
      <w:ind w:leftChars="220" w:left="462"/>
    </w:pPr>
    <w:rPr>
      <w:rFonts w:ascii="Times New Roman" w:hAnsi="Times New Roman"/>
      <w:sz w:val="24"/>
      <w:szCs w:val="24"/>
    </w:rPr>
  </w:style>
  <w:style w:type="paragraph" w:styleId="ab">
    <w:name w:val="Balloon Text"/>
    <w:basedOn w:val="a0"/>
    <w:link w:val="Char5"/>
    <w:qFormat/>
    <w:rsid w:val="006955BA"/>
    <w:pPr>
      <w:autoSpaceDE w:val="0"/>
      <w:autoSpaceDN w:val="0"/>
      <w:adjustRightInd w:val="0"/>
      <w:jc w:val="left"/>
    </w:pPr>
    <w:rPr>
      <w:rFonts w:ascii="Times New Roman" w:hAnsi="Times New Roman"/>
      <w:kern w:val="0"/>
      <w:sz w:val="18"/>
      <w:szCs w:val="18"/>
    </w:rPr>
  </w:style>
  <w:style w:type="paragraph" w:styleId="ac">
    <w:name w:val="footer"/>
    <w:basedOn w:val="a0"/>
    <w:link w:val="Char6"/>
    <w:uiPriority w:val="99"/>
    <w:qFormat/>
    <w:rsid w:val="006955BA"/>
    <w:pPr>
      <w:tabs>
        <w:tab w:val="center" w:pos="4153"/>
        <w:tab w:val="right" w:pos="8306"/>
      </w:tabs>
      <w:autoSpaceDE w:val="0"/>
      <w:autoSpaceDN w:val="0"/>
      <w:adjustRightInd w:val="0"/>
      <w:snapToGrid w:val="0"/>
      <w:jc w:val="left"/>
    </w:pPr>
    <w:rPr>
      <w:rFonts w:ascii="Times New Roman" w:hAnsi="Times New Roman"/>
      <w:kern w:val="0"/>
      <w:sz w:val="18"/>
      <w:szCs w:val="18"/>
    </w:rPr>
  </w:style>
  <w:style w:type="paragraph" w:styleId="ad">
    <w:name w:val="header"/>
    <w:basedOn w:val="a0"/>
    <w:link w:val="Char7"/>
    <w:uiPriority w:val="99"/>
    <w:qFormat/>
    <w:rsid w:val="006955BA"/>
    <w:pPr>
      <w:pBdr>
        <w:bottom w:val="single" w:sz="6" w:space="1" w:color="auto"/>
      </w:pBdr>
      <w:tabs>
        <w:tab w:val="center" w:pos="4153"/>
        <w:tab w:val="right" w:pos="8306"/>
      </w:tabs>
      <w:autoSpaceDE w:val="0"/>
      <w:autoSpaceDN w:val="0"/>
      <w:adjustRightInd w:val="0"/>
      <w:snapToGrid w:val="0"/>
      <w:jc w:val="center"/>
    </w:pPr>
    <w:rPr>
      <w:rFonts w:ascii="Times New Roman" w:hAnsi="Times New Roman"/>
      <w:kern w:val="0"/>
      <w:sz w:val="18"/>
      <w:szCs w:val="18"/>
    </w:rPr>
  </w:style>
  <w:style w:type="paragraph" w:styleId="11">
    <w:name w:val="toc 1"/>
    <w:basedOn w:val="a0"/>
    <w:next w:val="a0"/>
    <w:uiPriority w:val="39"/>
    <w:qFormat/>
    <w:rsid w:val="006955BA"/>
    <w:pPr>
      <w:tabs>
        <w:tab w:val="left" w:pos="420"/>
        <w:tab w:val="right" w:leader="dot" w:pos="8943"/>
      </w:tabs>
      <w:autoSpaceDE w:val="0"/>
      <w:autoSpaceDN w:val="0"/>
      <w:adjustRightInd w:val="0"/>
      <w:spacing w:line="360" w:lineRule="auto"/>
      <w:jc w:val="left"/>
    </w:pPr>
    <w:rPr>
      <w:rFonts w:ascii="宋体" w:hAnsi="宋体"/>
      <w:b/>
      <w:kern w:val="0"/>
      <w:sz w:val="20"/>
      <w:szCs w:val="20"/>
    </w:rPr>
  </w:style>
  <w:style w:type="paragraph" w:styleId="41">
    <w:name w:val="toc 4"/>
    <w:basedOn w:val="a0"/>
    <w:next w:val="a0"/>
    <w:semiHidden/>
    <w:qFormat/>
    <w:rsid w:val="006955BA"/>
    <w:pPr>
      <w:ind w:leftChars="600" w:left="1260"/>
    </w:pPr>
    <w:rPr>
      <w:rFonts w:ascii="Times New Roman" w:hAnsi="Times New Roman"/>
      <w:szCs w:val="24"/>
    </w:rPr>
  </w:style>
  <w:style w:type="paragraph" w:styleId="ae">
    <w:name w:val="Subtitle"/>
    <w:basedOn w:val="a0"/>
    <w:next w:val="a0"/>
    <w:link w:val="Char8"/>
    <w:uiPriority w:val="11"/>
    <w:qFormat/>
    <w:rsid w:val="006955BA"/>
    <w:pPr>
      <w:spacing w:before="240" w:after="60" w:line="312" w:lineRule="auto"/>
      <w:jc w:val="center"/>
      <w:outlineLvl w:val="1"/>
    </w:pPr>
    <w:rPr>
      <w:rFonts w:ascii="Cambria" w:hAnsi="Cambria"/>
      <w:b/>
      <w:bCs/>
      <w:kern w:val="28"/>
      <w:sz w:val="32"/>
      <w:szCs w:val="32"/>
    </w:rPr>
  </w:style>
  <w:style w:type="paragraph" w:styleId="af">
    <w:name w:val="footnote text"/>
    <w:basedOn w:val="a0"/>
    <w:link w:val="Char9"/>
    <w:qFormat/>
    <w:rsid w:val="006955BA"/>
    <w:pPr>
      <w:autoSpaceDE w:val="0"/>
      <w:autoSpaceDN w:val="0"/>
      <w:adjustRightInd w:val="0"/>
      <w:snapToGrid w:val="0"/>
      <w:jc w:val="left"/>
    </w:pPr>
    <w:rPr>
      <w:rFonts w:ascii="Times New Roman" w:hAnsi="Times New Roman"/>
      <w:kern w:val="0"/>
      <w:sz w:val="18"/>
      <w:szCs w:val="18"/>
    </w:rPr>
  </w:style>
  <w:style w:type="paragraph" w:styleId="60">
    <w:name w:val="toc 6"/>
    <w:basedOn w:val="a0"/>
    <w:next w:val="a0"/>
    <w:semiHidden/>
    <w:qFormat/>
    <w:rsid w:val="006955BA"/>
    <w:pPr>
      <w:ind w:leftChars="1000" w:left="2100"/>
    </w:pPr>
    <w:rPr>
      <w:rFonts w:ascii="Times New Roman" w:hAnsi="Times New Roman"/>
      <w:szCs w:val="24"/>
    </w:rPr>
  </w:style>
  <w:style w:type="paragraph" w:styleId="32">
    <w:name w:val="Body Text Indent 3"/>
    <w:basedOn w:val="a0"/>
    <w:link w:val="3Char1"/>
    <w:qFormat/>
    <w:rsid w:val="006955BA"/>
    <w:pPr>
      <w:spacing w:after="120"/>
      <w:ind w:leftChars="200" w:left="420"/>
    </w:pPr>
    <w:rPr>
      <w:rFonts w:ascii="Times New Roman" w:hAnsi="Times New Roman"/>
      <w:sz w:val="16"/>
      <w:szCs w:val="16"/>
    </w:rPr>
  </w:style>
  <w:style w:type="paragraph" w:styleId="21">
    <w:name w:val="toc 2"/>
    <w:basedOn w:val="a0"/>
    <w:next w:val="a0"/>
    <w:qFormat/>
    <w:rsid w:val="006955BA"/>
    <w:pPr>
      <w:tabs>
        <w:tab w:val="right" w:leader="dot" w:pos="8931"/>
      </w:tabs>
      <w:autoSpaceDE w:val="0"/>
      <w:autoSpaceDN w:val="0"/>
      <w:adjustRightInd w:val="0"/>
      <w:jc w:val="left"/>
    </w:pPr>
    <w:rPr>
      <w:rFonts w:ascii="Times New Roman" w:hAnsi="Times New Roman"/>
      <w:kern w:val="0"/>
      <w:sz w:val="20"/>
      <w:szCs w:val="20"/>
    </w:rPr>
  </w:style>
  <w:style w:type="paragraph" w:styleId="90">
    <w:name w:val="toc 9"/>
    <w:basedOn w:val="a0"/>
    <w:next w:val="a0"/>
    <w:semiHidden/>
    <w:qFormat/>
    <w:rsid w:val="006955BA"/>
    <w:pPr>
      <w:ind w:leftChars="1600" w:left="3360"/>
    </w:pPr>
    <w:rPr>
      <w:rFonts w:ascii="Times New Roman" w:hAnsi="Times New Roman"/>
      <w:szCs w:val="24"/>
    </w:rPr>
  </w:style>
  <w:style w:type="paragraph" w:styleId="HTML">
    <w:name w:val="HTML Preformatted"/>
    <w:basedOn w:val="a0"/>
    <w:link w:val="HTMLChar"/>
    <w:qFormat/>
    <w:rsid w:val="006955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0"/>
    <w:qFormat/>
    <w:rsid w:val="006955BA"/>
    <w:pPr>
      <w:widowControl/>
      <w:spacing w:before="100" w:beforeAutospacing="1" w:after="100" w:afterAutospacing="1"/>
      <w:jc w:val="left"/>
    </w:pPr>
    <w:rPr>
      <w:rFonts w:ascii="宋体" w:hAnsi="宋体"/>
      <w:kern w:val="0"/>
      <w:sz w:val="24"/>
      <w:szCs w:val="24"/>
    </w:rPr>
  </w:style>
  <w:style w:type="paragraph" w:styleId="af1">
    <w:name w:val="Title"/>
    <w:basedOn w:val="a0"/>
    <w:next w:val="a0"/>
    <w:link w:val="Chara"/>
    <w:qFormat/>
    <w:rsid w:val="006955BA"/>
    <w:pPr>
      <w:autoSpaceDE w:val="0"/>
      <w:autoSpaceDN w:val="0"/>
      <w:adjustRightInd w:val="0"/>
      <w:spacing w:before="240" w:after="60"/>
      <w:jc w:val="center"/>
      <w:outlineLvl w:val="0"/>
    </w:pPr>
    <w:rPr>
      <w:rFonts w:ascii="Cambria" w:hAnsi="Cambria"/>
      <w:b/>
      <w:bCs/>
      <w:kern w:val="0"/>
      <w:sz w:val="32"/>
      <w:szCs w:val="32"/>
    </w:rPr>
  </w:style>
  <w:style w:type="paragraph" w:styleId="af2">
    <w:name w:val="annotation subject"/>
    <w:basedOn w:val="a6"/>
    <w:next w:val="a6"/>
    <w:link w:val="Charb"/>
    <w:qFormat/>
    <w:rsid w:val="006955BA"/>
    <w:rPr>
      <w:b/>
      <w:bCs/>
    </w:rPr>
  </w:style>
  <w:style w:type="table" w:styleId="af3">
    <w:name w:val="Table Grid"/>
    <w:basedOn w:val="a2"/>
    <w:qFormat/>
    <w:rsid w:val="006955BA"/>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uiPriority w:val="22"/>
    <w:qFormat/>
    <w:rsid w:val="006955BA"/>
    <w:rPr>
      <w:b/>
      <w:bCs/>
    </w:rPr>
  </w:style>
  <w:style w:type="character" w:styleId="af5">
    <w:name w:val="page number"/>
    <w:basedOn w:val="a1"/>
    <w:qFormat/>
    <w:rsid w:val="006955BA"/>
  </w:style>
  <w:style w:type="character" w:styleId="af6">
    <w:name w:val="Hyperlink"/>
    <w:uiPriority w:val="99"/>
    <w:qFormat/>
    <w:rsid w:val="006955BA"/>
    <w:rPr>
      <w:color w:val="0000FF"/>
      <w:u w:val="single"/>
    </w:rPr>
  </w:style>
  <w:style w:type="character" w:styleId="af7">
    <w:name w:val="annotation reference"/>
    <w:basedOn w:val="a1"/>
    <w:qFormat/>
    <w:rsid w:val="006955BA"/>
    <w:rPr>
      <w:sz w:val="21"/>
      <w:szCs w:val="21"/>
    </w:rPr>
  </w:style>
  <w:style w:type="character" w:styleId="af8">
    <w:name w:val="footnote reference"/>
    <w:qFormat/>
    <w:rsid w:val="006955BA"/>
    <w:rPr>
      <w:vertAlign w:val="superscript"/>
    </w:rPr>
  </w:style>
  <w:style w:type="character" w:customStyle="1" w:styleId="Char6">
    <w:name w:val="页脚 Char"/>
    <w:basedOn w:val="a1"/>
    <w:link w:val="ac"/>
    <w:uiPriority w:val="99"/>
    <w:qFormat/>
    <w:rsid w:val="006955BA"/>
    <w:rPr>
      <w:rFonts w:ascii="Times New Roman" w:eastAsia="宋体" w:hAnsi="Times New Roman" w:cs="Times New Roman"/>
      <w:kern w:val="0"/>
      <w:sz w:val="18"/>
      <w:szCs w:val="18"/>
    </w:rPr>
  </w:style>
  <w:style w:type="character" w:customStyle="1" w:styleId="Char7">
    <w:name w:val="页眉 Char"/>
    <w:basedOn w:val="a1"/>
    <w:link w:val="ad"/>
    <w:uiPriority w:val="99"/>
    <w:qFormat/>
    <w:rsid w:val="006955BA"/>
    <w:rPr>
      <w:rFonts w:ascii="Times New Roman" w:eastAsia="宋体" w:hAnsi="Times New Roman" w:cs="Times New Roman"/>
      <w:kern w:val="0"/>
      <w:sz w:val="18"/>
      <w:szCs w:val="18"/>
    </w:rPr>
  </w:style>
  <w:style w:type="character" w:customStyle="1" w:styleId="Char0">
    <w:name w:val="文档结构图 Char"/>
    <w:basedOn w:val="a1"/>
    <w:link w:val="a5"/>
    <w:semiHidden/>
    <w:qFormat/>
    <w:rsid w:val="006955BA"/>
    <w:rPr>
      <w:rFonts w:ascii="Times New Roman" w:eastAsia="宋体" w:hAnsi="Times New Roman" w:cs="Times New Roman"/>
      <w:kern w:val="0"/>
      <w:sz w:val="20"/>
      <w:szCs w:val="20"/>
      <w:shd w:val="clear" w:color="auto" w:fill="000080"/>
    </w:rPr>
  </w:style>
  <w:style w:type="character" w:customStyle="1" w:styleId="Char5">
    <w:name w:val="批注框文本 Char"/>
    <w:basedOn w:val="a1"/>
    <w:link w:val="ab"/>
    <w:semiHidden/>
    <w:qFormat/>
    <w:rsid w:val="006955BA"/>
    <w:rPr>
      <w:rFonts w:ascii="Times New Roman" w:eastAsia="宋体" w:hAnsi="Times New Roman" w:cs="Times New Roman"/>
      <w:kern w:val="0"/>
      <w:sz w:val="18"/>
      <w:szCs w:val="18"/>
    </w:rPr>
  </w:style>
  <w:style w:type="paragraph" w:customStyle="1" w:styleId="CharChar2Char">
    <w:name w:val="Char Char2 Char"/>
    <w:basedOn w:val="a0"/>
    <w:qFormat/>
    <w:rsid w:val="006955BA"/>
    <w:rPr>
      <w:rFonts w:ascii="宋体" w:hAnsi="宋体"/>
      <w:b/>
      <w:sz w:val="28"/>
      <w:szCs w:val="28"/>
    </w:rPr>
  </w:style>
  <w:style w:type="paragraph" w:customStyle="1" w:styleId="ParaCharCharCharChar">
    <w:name w:val="默认段落字体 Para Char Char Char Char"/>
    <w:basedOn w:val="a0"/>
    <w:qFormat/>
    <w:rsid w:val="006955BA"/>
    <w:rPr>
      <w:rFonts w:ascii="Times New Roman" w:hAnsi="Times New Roman"/>
      <w:szCs w:val="20"/>
    </w:rPr>
  </w:style>
  <w:style w:type="character" w:customStyle="1" w:styleId="Char">
    <w:name w:val="正文缩进 Char"/>
    <w:link w:val="a4"/>
    <w:qFormat/>
    <w:rsid w:val="006955BA"/>
    <w:rPr>
      <w:rFonts w:ascii="Times New Roman" w:eastAsia="宋体" w:hAnsi="Times New Roman" w:cs="Times New Roman"/>
      <w:szCs w:val="20"/>
    </w:rPr>
  </w:style>
  <w:style w:type="character" w:customStyle="1" w:styleId="Charc">
    <w:name w:val="纯文本 Char"/>
    <w:basedOn w:val="a1"/>
    <w:qFormat/>
    <w:rsid w:val="006955BA"/>
    <w:rPr>
      <w:rFonts w:ascii="宋体" w:eastAsia="宋体" w:hAnsi="Courier New" w:cs="Courier New"/>
      <w:szCs w:val="21"/>
    </w:rPr>
  </w:style>
  <w:style w:type="character" w:customStyle="1" w:styleId="Char10">
    <w:name w:val="纯文本 Char1"/>
    <w:link w:val="a9"/>
    <w:qFormat/>
    <w:rsid w:val="006955BA"/>
    <w:rPr>
      <w:rFonts w:ascii="宋体" w:eastAsia="宋体" w:hAnsi="Courier New" w:cs="Courier New"/>
      <w:szCs w:val="21"/>
    </w:rPr>
  </w:style>
  <w:style w:type="character" w:customStyle="1" w:styleId="Char4">
    <w:name w:val="日期 Char"/>
    <w:basedOn w:val="a1"/>
    <w:link w:val="aa"/>
    <w:qFormat/>
    <w:rsid w:val="006955BA"/>
    <w:rPr>
      <w:rFonts w:ascii="Times New Roman" w:eastAsia="宋体" w:hAnsi="Times New Roman" w:cs="Times New Roman"/>
      <w:kern w:val="0"/>
      <w:sz w:val="20"/>
      <w:szCs w:val="20"/>
    </w:rPr>
  </w:style>
  <w:style w:type="character" w:customStyle="1" w:styleId="Char9">
    <w:name w:val="脚注文本 Char"/>
    <w:basedOn w:val="a1"/>
    <w:link w:val="af"/>
    <w:qFormat/>
    <w:rsid w:val="006955BA"/>
    <w:rPr>
      <w:rFonts w:ascii="Times New Roman" w:eastAsia="宋体" w:hAnsi="Times New Roman" w:cs="Times New Roman"/>
      <w:kern w:val="0"/>
      <w:sz w:val="18"/>
      <w:szCs w:val="18"/>
    </w:rPr>
  </w:style>
  <w:style w:type="character" w:customStyle="1" w:styleId="Char1">
    <w:name w:val="批注文字 Char"/>
    <w:basedOn w:val="a1"/>
    <w:link w:val="a6"/>
    <w:qFormat/>
    <w:rsid w:val="006955BA"/>
    <w:rPr>
      <w:rFonts w:ascii="Times New Roman" w:eastAsia="宋体" w:hAnsi="Times New Roman" w:cs="Times New Roman"/>
      <w:kern w:val="0"/>
      <w:sz w:val="20"/>
      <w:szCs w:val="20"/>
    </w:rPr>
  </w:style>
  <w:style w:type="character" w:customStyle="1" w:styleId="Charb">
    <w:name w:val="批注主题 Char"/>
    <w:basedOn w:val="Char1"/>
    <w:link w:val="af2"/>
    <w:qFormat/>
    <w:rsid w:val="006955BA"/>
    <w:rPr>
      <w:rFonts w:ascii="Times New Roman" w:eastAsia="宋体" w:hAnsi="Times New Roman" w:cs="Times New Roman"/>
      <w:b/>
      <w:bCs/>
      <w:kern w:val="0"/>
      <w:sz w:val="20"/>
      <w:szCs w:val="20"/>
    </w:rPr>
  </w:style>
  <w:style w:type="paragraph" w:customStyle="1" w:styleId="4">
    <w:name w:val="样式4"/>
    <w:basedOn w:val="a0"/>
    <w:qFormat/>
    <w:rsid w:val="006955BA"/>
    <w:pPr>
      <w:numPr>
        <w:ilvl w:val="3"/>
        <w:numId w:val="1"/>
      </w:numPr>
    </w:pPr>
    <w:rPr>
      <w:rFonts w:ascii="Times New Roman" w:hAnsi="Times New Roman"/>
      <w:szCs w:val="24"/>
    </w:rPr>
  </w:style>
  <w:style w:type="paragraph" w:customStyle="1" w:styleId="1">
    <w:name w:val="样式1"/>
    <w:basedOn w:val="a0"/>
    <w:qFormat/>
    <w:rsid w:val="006955BA"/>
    <w:pPr>
      <w:numPr>
        <w:numId w:val="1"/>
      </w:numPr>
      <w:tabs>
        <w:tab w:val="left" w:pos="709"/>
      </w:tabs>
      <w:adjustRightInd w:val="0"/>
      <w:textAlignment w:val="baseline"/>
    </w:pPr>
    <w:rPr>
      <w:rFonts w:ascii="宋体" w:hAnsi="宋体"/>
      <w:kern w:val="0"/>
      <w:szCs w:val="20"/>
    </w:rPr>
  </w:style>
  <w:style w:type="paragraph" w:customStyle="1" w:styleId="ParaChar">
    <w:name w:val="默认段落字体 Para Char"/>
    <w:basedOn w:val="a0"/>
    <w:qFormat/>
    <w:rsid w:val="006955BA"/>
    <w:rPr>
      <w:rFonts w:ascii="Times New Roman" w:hAnsi="Times New Roman"/>
      <w:szCs w:val="24"/>
    </w:rPr>
  </w:style>
  <w:style w:type="character" w:customStyle="1" w:styleId="Char2">
    <w:name w:val="正文文本 Char"/>
    <w:basedOn w:val="a1"/>
    <w:link w:val="a7"/>
    <w:qFormat/>
    <w:rsid w:val="006955BA"/>
    <w:rPr>
      <w:rFonts w:ascii="Times New Roman" w:eastAsia="宋体" w:hAnsi="Times New Roman" w:cs="Times New Roman"/>
      <w:szCs w:val="24"/>
    </w:rPr>
  </w:style>
  <w:style w:type="character" w:customStyle="1" w:styleId="1Char">
    <w:name w:val="标题 1 Char"/>
    <w:basedOn w:val="a1"/>
    <w:link w:val="10"/>
    <w:qFormat/>
    <w:rsid w:val="006955BA"/>
    <w:rPr>
      <w:rFonts w:ascii="Times New Roman" w:eastAsia="宋体" w:hAnsi="Times New Roman" w:cs="Times New Roman"/>
      <w:b/>
      <w:bCs/>
      <w:kern w:val="0"/>
      <w:sz w:val="24"/>
      <w:szCs w:val="24"/>
    </w:rPr>
  </w:style>
  <w:style w:type="character" w:customStyle="1" w:styleId="2Char">
    <w:name w:val="标题 2 Char"/>
    <w:basedOn w:val="a1"/>
    <w:link w:val="2"/>
    <w:qFormat/>
    <w:rsid w:val="006955BA"/>
    <w:rPr>
      <w:rFonts w:ascii="Arial" w:eastAsia="黑体" w:hAnsi="Arial" w:cs="Times New Roman"/>
      <w:b/>
      <w:bCs/>
      <w:sz w:val="32"/>
      <w:szCs w:val="32"/>
    </w:rPr>
  </w:style>
  <w:style w:type="character" w:customStyle="1" w:styleId="3Char">
    <w:name w:val="标题 3 Char"/>
    <w:basedOn w:val="a1"/>
    <w:link w:val="3"/>
    <w:qFormat/>
    <w:rsid w:val="006955BA"/>
    <w:rPr>
      <w:rFonts w:ascii="楷体_GB2312" w:eastAsia="楷体_GB2312" w:hAnsi="宋体" w:cs="Times New Roman"/>
      <w:b/>
      <w:bCs/>
      <w:sz w:val="32"/>
      <w:szCs w:val="24"/>
    </w:rPr>
  </w:style>
  <w:style w:type="character" w:customStyle="1" w:styleId="4Char">
    <w:name w:val="标题 4 Char"/>
    <w:basedOn w:val="a1"/>
    <w:link w:val="40"/>
    <w:qFormat/>
    <w:rsid w:val="006955BA"/>
    <w:rPr>
      <w:rFonts w:ascii="Arial" w:eastAsia="黑体" w:hAnsi="Arial" w:cs="Times New Roman"/>
      <w:b/>
      <w:bCs/>
      <w:kern w:val="0"/>
      <w:sz w:val="28"/>
      <w:szCs w:val="28"/>
    </w:rPr>
  </w:style>
  <w:style w:type="character" w:customStyle="1" w:styleId="5Char">
    <w:name w:val="标题 5 Char"/>
    <w:basedOn w:val="a1"/>
    <w:link w:val="5"/>
    <w:qFormat/>
    <w:rsid w:val="006955BA"/>
    <w:rPr>
      <w:rFonts w:ascii="Times New Roman" w:eastAsia="宋体" w:hAnsi="Times New Roman" w:cs="Times New Roman"/>
      <w:b/>
      <w:bCs/>
      <w:kern w:val="0"/>
      <w:sz w:val="28"/>
      <w:szCs w:val="28"/>
    </w:rPr>
  </w:style>
  <w:style w:type="character" w:customStyle="1" w:styleId="6Char">
    <w:name w:val="标题 6 Char"/>
    <w:basedOn w:val="a1"/>
    <w:link w:val="6"/>
    <w:qFormat/>
    <w:rsid w:val="006955BA"/>
    <w:rPr>
      <w:rFonts w:ascii="Arial" w:eastAsia="黑体" w:hAnsi="Arial" w:cs="Times New Roman"/>
      <w:b/>
      <w:bCs/>
      <w:kern w:val="0"/>
      <w:sz w:val="24"/>
      <w:szCs w:val="24"/>
    </w:rPr>
  </w:style>
  <w:style w:type="character" w:customStyle="1" w:styleId="7Char">
    <w:name w:val="标题 7 Char"/>
    <w:basedOn w:val="a1"/>
    <w:link w:val="7"/>
    <w:qFormat/>
    <w:rsid w:val="006955BA"/>
    <w:rPr>
      <w:rFonts w:ascii="Times New Roman" w:eastAsia="宋体" w:hAnsi="Times New Roman" w:cs="Times New Roman"/>
      <w:b/>
      <w:bCs/>
      <w:kern w:val="0"/>
      <w:sz w:val="24"/>
      <w:szCs w:val="24"/>
    </w:rPr>
  </w:style>
  <w:style w:type="character" w:customStyle="1" w:styleId="8Char">
    <w:name w:val="标题 8 Char"/>
    <w:basedOn w:val="a1"/>
    <w:link w:val="8"/>
    <w:qFormat/>
    <w:rsid w:val="006955BA"/>
    <w:rPr>
      <w:rFonts w:ascii="Arial" w:eastAsia="黑体" w:hAnsi="Arial" w:cs="Times New Roman"/>
      <w:kern w:val="0"/>
      <w:sz w:val="24"/>
      <w:szCs w:val="24"/>
    </w:rPr>
  </w:style>
  <w:style w:type="character" w:customStyle="1" w:styleId="9Char">
    <w:name w:val="标题 9 Char"/>
    <w:basedOn w:val="a1"/>
    <w:link w:val="9"/>
    <w:qFormat/>
    <w:rsid w:val="006955BA"/>
    <w:rPr>
      <w:rFonts w:ascii="Arial" w:eastAsia="黑体" w:hAnsi="Arial" w:cs="Times New Roman"/>
      <w:kern w:val="0"/>
      <w:szCs w:val="21"/>
    </w:rPr>
  </w:style>
  <w:style w:type="character" w:customStyle="1" w:styleId="Char3">
    <w:name w:val="正文文本缩进 Char"/>
    <w:basedOn w:val="a1"/>
    <w:link w:val="a8"/>
    <w:qFormat/>
    <w:rsid w:val="006955BA"/>
    <w:rPr>
      <w:rFonts w:ascii="Times New Roman" w:eastAsia="宋体" w:hAnsi="Times New Roman" w:cs="Times New Roman"/>
      <w:sz w:val="24"/>
      <w:szCs w:val="24"/>
    </w:rPr>
  </w:style>
  <w:style w:type="character" w:customStyle="1" w:styleId="2Char0">
    <w:name w:val="正文文本缩进 2 Char"/>
    <w:basedOn w:val="a1"/>
    <w:link w:val="20"/>
    <w:qFormat/>
    <w:rsid w:val="006955BA"/>
    <w:rPr>
      <w:rFonts w:ascii="Times New Roman" w:eastAsia="宋体" w:hAnsi="Times New Roman" w:cs="Times New Roman"/>
      <w:sz w:val="24"/>
      <w:szCs w:val="24"/>
    </w:rPr>
  </w:style>
  <w:style w:type="paragraph" w:customStyle="1" w:styleId="Chard">
    <w:name w:val="Char"/>
    <w:basedOn w:val="a0"/>
    <w:qFormat/>
    <w:rsid w:val="006955BA"/>
    <w:pPr>
      <w:widowControl/>
      <w:spacing w:after="160" w:line="240" w:lineRule="exact"/>
      <w:jc w:val="left"/>
    </w:pPr>
    <w:rPr>
      <w:rFonts w:ascii="Verdana" w:eastAsia="仿宋_GB2312" w:hAnsi="Verdana"/>
      <w:kern w:val="0"/>
      <w:sz w:val="24"/>
      <w:szCs w:val="20"/>
      <w:lang w:eastAsia="en-US"/>
    </w:rPr>
  </w:style>
  <w:style w:type="paragraph" w:customStyle="1" w:styleId="Char20">
    <w:name w:val="Char2"/>
    <w:basedOn w:val="a0"/>
    <w:qFormat/>
    <w:rsid w:val="006955BA"/>
    <w:pPr>
      <w:widowControl/>
      <w:spacing w:after="160" w:line="240" w:lineRule="exact"/>
      <w:jc w:val="left"/>
    </w:pPr>
    <w:rPr>
      <w:rFonts w:ascii="Verdana" w:eastAsia="仿宋_GB2312" w:hAnsi="Verdana"/>
      <w:kern w:val="0"/>
      <w:sz w:val="24"/>
      <w:szCs w:val="20"/>
      <w:lang w:eastAsia="en-US"/>
    </w:rPr>
  </w:style>
  <w:style w:type="paragraph" w:customStyle="1" w:styleId="3Char2">
    <w:name w:val="3 Char"/>
    <w:basedOn w:val="a0"/>
    <w:qFormat/>
    <w:rsid w:val="006955BA"/>
    <w:pPr>
      <w:widowControl/>
      <w:spacing w:line="400" w:lineRule="exact"/>
      <w:jc w:val="center"/>
    </w:pPr>
    <w:rPr>
      <w:rFonts w:ascii="Verdana" w:hAnsi="Verdana"/>
      <w:kern w:val="0"/>
      <w:szCs w:val="20"/>
      <w:lang w:eastAsia="en-US"/>
    </w:rPr>
  </w:style>
  <w:style w:type="character" w:customStyle="1" w:styleId="3Char1">
    <w:name w:val="正文文本缩进 3 Char"/>
    <w:basedOn w:val="a1"/>
    <w:link w:val="32"/>
    <w:qFormat/>
    <w:rsid w:val="006955BA"/>
    <w:rPr>
      <w:rFonts w:ascii="Times New Roman" w:eastAsia="宋体" w:hAnsi="Times New Roman" w:cs="Times New Roman"/>
      <w:sz w:val="16"/>
      <w:szCs w:val="16"/>
    </w:rPr>
  </w:style>
  <w:style w:type="paragraph" w:customStyle="1" w:styleId="CharCharCharChar">
    <w:name w:val="Char Char Char Char"/>
    <w:basedOn w:val="a0"/>
    <w:qFormat/>
    <w:rsid w:val="006955BA"/>
    <w:pPr>
      <w:widowControl/>
      <w:spacing w:after="160" w:line="240" w:lineRule="exact"/>
      <w:jc w:val="left"/>
    </w:pPr>
    <w:rPr>
      <w:rFonts w:ascii="Verdana" w:eastAsia="仿宋_GB2312" w:hAnsi="Verdana"/>
      <w:kern w:val="0"/>
      <w:sz w:val="24"/>
      <w:szCs w:val="20"/>
      <w:lang w:eastAsia="en-US"/>
    </w:rPr>
  </w:style>
  <w:style w:type="paragraph" w:customStyle="1" w:styleId="af9">
    <w:name w:val="图"/>
    <w:basedOn w:val="a0"/>
    <w:qFormat/>
    <w:rsid w:val="006955BA"/>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afa">
    <w:name w:val="表格"/>
    <w:basedOn w:val="a0"/>
    <w:qFormat/>
    <w:rsid w:val="006955BA"/>
    <w:pPr>
      <w:spacing w:line="420" w:lineRule="exact"/>
      <w:ind w:leftChars="40" w:left="84"/>
      <w:jc w:val="center"/>
    </w:pPr>
    <w:rPr>
      <w:rFonts w:ascii="宋体" w:hAnsi="宋体"/>
      <w:bCs/>
      <w:spacing w:val="-12"/>
      <w:szCs w:val="24"/>
    </w:rPr>
  </w:style>
  <w:style w:type="paragraph" w:customStyle="1" w:styleId="head">
    <w:name w:val="head"/>
    <w:basedOn w:val="a0"/>
    <w:qFormat/>
    <w:rsid w:val="006955BA"/>
    <w:pPr>
      <w:widowControl/>
      <w:spacing w:before="100" w:beforeAutospacing="1" w:after="100" w:afterAutospacing="1"/>
      <w:jc w:val="center"/>
    </w:pPr>
    <w:rPr>
      <w:rFonts w:ascii="黑体" w:eastAsia="黑体" w:hAnsi="宋体" w:hint="eastAsia"/>
      <w:b/>
      <w:bCs/>
      <w:kern w:val="0"/>
      <w:sz w:val="28"/>
      <w:szCs w:val="28"/>
    </w:rPr>
  </w:style>
  <w:style w:type="paragraph" w:customStyle="1" w:styleId="xl29">
    <w:name w:val="xl29"/>
    <w:basedOn w:val="a0"/>
    <w:qFormat/>
    <w:rsid w:val="006955BA"/>
    <w:pPr>
      <w:widowControl/>
      <w:spacing w:before="100" w:beforeAutospacing="1" w:after="100" w:afterAutospacing="1"/>
      <w:jc w:val="center"/>
    </w:pPr>
    <w:rPr>
      <w:rFonts w:ascii="宋体" w:hAnsi="宋体"/>
      <w:kern w:val="0"/>
      <w:sz w:val="28"/>
      <w:szCs w:val="28"/>
    </w:rPr>
  </w:style>
  <w:style w:type="character" w:customStyle="1" w:styleId="s10pv000000">
    <w:name w:val="s10pv000000"/>
    <w:basedOn w:val="a1"/>
    <w:qFormat/>
    <w:rsid w:val="006955BA"/>
  </w:style>
  <w:style w:type="paragraph" w:customStyle="1" w:styleId="font0">
    <w:name w:val="font0"/>
    <w:basedOn w:val="a0"/>
    <w:qFormat/>
    <w:rsid w:val="006955BA"/>
    <w:pPr>
      <w:widowControl/>
      <w:spacing w:before="100" w:beforeAutospacing="1" w:after="100" w:afterAutospacing="1"/>
      <w:jc w:val="left"/>
    </w:pPr>
    <w:rPr>
      <w:rFonts w:ascii="宋体" w:hAnsi="宋体" w:hint="eastAsia"/>
      <w:kern w:val="0"/>
      <w:sz w:val="24"/>
      <w:szCs w:val="24"/>
    </w:rPr>
  </w:style>
  <w:style w:type="paragraph" w:customStyle="1" w:styleId="font5">
    <w:name w:val="font5"/>
    <w:basedOn w:val="a0"/>
    <w:qFormat/>
    <w:rsid w:val="006955BA"/>
    <w:pPr>
      <w:widowControl/>
      <w:spacing w:before="100" w:beforeAutospacing="1" w:after="100" w:afterAutospacing="1"/>
      <w:jc w:val="left"/>
    </w:pPr>
    <w:rPr>
      <w:rFonts w:ascii="宋体" w:hAnsi="宋体" w:hint="eastAsia"/>
      <w:kern w:val="0"/>
      <w:sz w:val="18"/>
      <w:szCs w:val="18"/>
    </w:rPr>
  </w:style>
  <w:style w:type="paragraph" w:customStyle="1" w:styleId="font6">
    <w:name w:val="font6"/>
    <w:basedOn w:val="a0"/>
    <w:qFormat/>
    <w:rsid w:val="006955BA"/>
    <w:pPr>
      <w:widowControl/>
      <w:spacing w:before="100" w:beforeAutospacing="1" w:after="100" w:afterAutospacing="1"/>
      <w:jc w:val="left"/>
    </w:pPr>
    <w:rPr>
      <w:rFonts w:ascii="宋体" w:hAnsi="宋体" w:hint="eastAsia"/>
      <w:kern w:val="0"/>
      <w:sz w:val="24"/>
      <w:szCs w:val="24"/>
    </w:rPr>
  </w:style>
  <w:style w:type="paragraph" w:customStyle="1" w:styleId="xl24">
    <w:name w:val="xl24"/>
    <w:basedOn w:val="a0"/>
    <w:qFormat/>
    <w:rsid w:val="006955B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4"/>
      <w:szCs w:val="24"/>
    </w:rPr>
  </w:style>
  <w:style w:type="paragraph" w:customStyle="1" w:styleId="61">
    <w:name w:val="6"/>
    <w:qFormat/>
    <w:rsid w:val="006955BA"/>
    <w:pPr>
      <w:widowControl w:val="0"/>
      <w:jc w:val="both"/>
    </w:pPr>
    <w:rPr>
      <w:rFonts w:ascii="Calibri" w:hAnsi="Calibri"/>
      <w:kern w:val="2"/>
      <w:sz w:val="21"/>
      <w:szCs w:val="22"/>
    </w:rPr>
  </w:style>
  <w:style w:type="paragraph" w:customStyle="1" w:styleId="afb">
    <w:name w:val="基准标题"/>
    <w:basedOn w:val="a7"/>
    <w:next w:val="a7"/>
    <w:qFormat/>
    <w:rsid w:val="006955BA"/>
    <w:pPr>
      <w:keepNext/>
      <w:keepLines/>
      <w:widowControl/>
      <w:spacing w:after="0" w:line="240" w:lineRule="atLeast"/>
      <w:jc w:val="left"/>
    </w:pPr>
    <w:rPr>
      <w:rFonts w:ascii="Garamond" w:hAnsi="Garamond"/>
      <w:kern w:val="20"/>
      <w:sz w:val="22"/>
      <w:szCs w:val="20"/>
      <w:lang w:bidi="he-IL"/>
    </w:rPr>
  </w:style>
  <w:style w:type="character" w:customStyle="1" w:styleId="HTMLChar">
    <w:name w:val="HTML 预设格式 Char"/>
    <w:basedOn w:val="a1"/>
    <w:link w:val="HTML"/>
    <w:qFormat/>
    <w:rsid w:val="006955BA"/>
    <w:rPr>
      <w:rFonts w:ascii="黑体" w:eastAsia="黑体" w:hAnsi="Courier New" w:cs="Courier New"/>
      <w:kern w:val="0"/>
      <w:sz w:val="20"/>
      <w:szCs w:val="20"/>
    </w:rPr>
  </w:style>
  <w:style w:type="character" w:customStyle="1" w:styleId="f141">
    <w:name w:val="f141"/>
    <w:qFormat/>
    <w:rsid w:val="006955BA"/>
    <w:rPr>
      <w:sz w:val="21"/>
      <w:szCs w:val="21"/>
    </w:rPr>
  </w:style>
  <w:style w:type="paragraph" w:customStyle="1" w:styleId="22">
    <w:name w:val="样式 标题 2 + 宋体 五号 非加粗 黑色"/>
    <w:basedOn w:val="2"/>
    <w:qFormat/>
    <w:rsid w:val="006955BA"/>
    <w:pPr>
      <w:tabs>
        <w:tab w:val="left" w:pos="360"/>
      </w:tabs>
      <w:adjustRightInd w:val="0"/>
      <w:spacing w:line="416" w:lineRule="atLeast"/>
      <w:jc w:val="left"/>
      <w:textAlignment w:val="baseline"/>
    </w:pPr>
    <w:rPr>
      <w:rFonts w:ascii="宋体" w:eastAsia="宋体" w:hAnsi="宋体"/>
      <w:b w:val="0"/>
      <w:bCs w:val="0"/>
      <w:color w:val="000000"/>
      <w:kern w:val="0"/>
      <w:sz w:val="21"/>
      <w:szCs w:val="20"/>
    </w:rPr>
  </w:style>
  <w:style w:type="paragraph" w:customStyle="1" w:styleId="455">
    <w:name w:val="样式 标题 4 + 段前: 5 磅 段后: 5 磅 行距: 单倍行距"/>
    <w:basedOn w:val="40"/>
    <w:qFormat/>
    <w:rsid w:val="006955BA"/>
    <w:pPr>
      <w:widowControl w:val="0"/>
      <w:tabs>
        <w:tab w:val="left" w:pos="360"/>
      </w:tabs>
      <w:adjustRightInd w:val="0"/>
      <w:spacing w:before="100" w:after="100" w:line="240" w:lineRule="auto"/>
      <w:textAlignment w:val="baseline"/>
    </w:pPr>
    <w:rPr>
      <w:bCs w:val="0"/>
      <w:szCs w:val="20"/>
    </w:rPr>
  </w:style>
  <w:style w:type="paragraph" w:customStyle="1" w:styleId="3h3H3sect12366">
    <w:name w:val="样式 标题 3h3H3sect1.2.3 + 五号 段前: 6 磅 段后: 6 磅 行距: 单倍行距"/>
    <w:basedOn w:val="3"/>
    <w:qFormat/>
    <w:rsid w:val="006955BA"/>
    <w:pPr>
      <w:keepLines/>
      <w:tabs>
        <w:tab w:val="left" w:pos="360"/>
      </w:tabs>
      <w:adjustRightInd w:val="0"/>
      <w:spacing w:before="120" w:after="120"/>
      <w:jc w:val="left"/>
      <w:textAlignment w:val="baseline"/>
    </w:pPr>
    <w:rPr>
      <w:rFonts w:ascii="Times New Roman" w:eastAsia="宋体" w:hAnsi="Times New Roman"/>
      <w:bCs w:val="0"/>
      <w:kern w:val="0"/>
      <w:sz w:val="21"/>
      <w:szCs w:val="20"/>
    </w:rPr>
  </w:style>
  <w:style w:type="paragraph" w:customStyle="1" w:styleId="a">
    <w:name w:val="设计方案"/>
    <w:basedOn w:val="a0"/>
    <w:qFormat/>
    <w:rsid w:val="006955BA"/>
    <w:pPr>
      <w:widowControl/>
      <w:numPr>
        <w:numId w:val="2"/>
      </w:numPr>
      <w:spacing w:after="160" w:line="240" w:lineRule="exact"/>
      <w:jc w:val="left"/>
    </w:pPr>
    <w:rPr>
      <w:rFonts w:ascii="Verdana" w:hAnsi="Verdana"/>
      <w:kern w:val="0"/>
      <w:szCs w:val="20"/>
      <w:lang w:eastAsia="en-US"/>
    </w:rPr>
  </w:style>
  <w:style w:type="paragraph" w:customStyle="1" w:styleId="CharCharCharCharCharCharChar">
    <w:name w:val="Char Char Char Char Char Char Char"/>
    <w:basedOn w:val="a0"/>
    <w:qFormat/>
    <w:rsid w:val="006955BA"/>
    <w:rPr>
      <w:rFonts w:ascii="Tahoma" w:hAnsi="Tahoma" w:cs="Tahoma"/>
      <w:sz w:val="30"/>
      <w:szCs w:val="30"/>
    </w:rPr>
  </w:style>
  <w:style w:type="paragraph" w:customStyle="1" w:styleId="Char1CharCharChar">
    <w:name w:val="Char1 Char Char Char"/>
    <w:basedOn w:val="a0"/>
    <w:qFormat/>
    <w:rsid w:val="006955BA"/>
    <w:rPr>
      <w:rFonts w:ascii="Times New Roman" w:hAnsi="Times New Roman"/>
      <w:szCs w:val="20"/>
    </w:rPr>
  </w:style>
  <w:style w:type="paragraph" w:customStyle="1" w:styleId="Char11">
    <w:name w:val="Char1"/>
    <w:basedOn w:val="a0"/>
    <w:qFormat/>
    <w:rsid w:val="006955BA"/>
    <w:pPr>
      <w:widowControl/>
      <w:spacing w:after="160" w:line="240" w:lineRule="exact"/>
      <w:jc w:val="left"/>
    </w:pPr>
    <w:rPr>
      <w:rFonts w:ascii="Times New Roman" w:hAnsi="Times New Roman"/>
      <w:sz w:val="24"/>
      <w:szCs w:val="24"/>
    </w:rPr>
  </w:style>
  <w:style w:type="character" w:customStyle="1" w:styleId="p141">
    <w:name w:val="p141"/>
    <w:qFormat/>
    <w:rsid w:val="006955BA"/>
    <w:rPr>
      <w:sz w:val="21"/>
      <w:szCs w:val="21"/>
    </w:rPr>
  </w:style>
  <w:style w:type="character" w:customStyle="1" w:styleId="3Char0">
    <w:name w:val="正文文本 3 Char"/>
    <w:basedOn w:val="a1"/>
    <w:link w:val="30"/>
    <w:qFormat/>
    <w:rsid w:val="006955BA"/>
    <w:rPr>
      <w:rFonts w:ascii="Times New Roman" w:eastAsia="宋体" w:hAnsi="Times New Roman" w:cs="Times New Roman"/>
      <w:sz w:val="16"/>
      <w:szCs w:val="16"/>
    </w:rPr>
  </w:style>
  <w:style w:type="character" w:customStyle="1" w:styleId="12">
    <w:name w:val="已访问的超链接1"/>
    <w:basedOn w:val="a1"/>
    <w:uiPriority w:val="99"/>
    <w:semiHidden/>
    <w:unhideWhenUsed/>
    <w:qFormat/>
    <w:rsid w:val="006955BA"/>
    <w:rPr>
      <w:color w:val="800080"/>
      <w:u w:val="single"/>
    </w:rPr>
  </w:style>
  <w:style w:type="paragraph" w:styleId="afc">
    <w:name w:val="List Paragraph"/>
    <w:basedOn w:val="a0"/>
    <w:link w:val="Char12"/>
    <w:uiPriority w:val="34"/>
    <w:qFormat/>
    <w:rsid w:val="006955BA"/>
    <w:pPr>
      <w:ind w:firstLineChars="200" w:firstLine="420"/>
    </w:pPr>
  </w:style>
  <w:style w:type="character" w:customStyle="1" w:styleId="Chara">
    <w:name w:val="标题 Char"/>
    <w:basedOn w:val="a1"/>
    <w:link w:val="af1"/>
    <w:qFormat/>
    <w:rsid w:val="006955BA"/>
    <w:rPr>
      <w:rFonts w:ascii="Cambria" w:eastAsia="宋体" w:hAnsi="Cambria" w:cs="Times New Roman"/>
      <w:b/>
      <w:bCs/>
      <w:kern w:val="0"/>
      <w:sz w:val="32"/>
      <w:szCs w:val="32"/>
    </w:rPr>
  </w:style>
  <w:style w:type="character" w:customStyle="1" w:styleId="Char12">
    <w:name w:val="列出段落 Char1"/>
    <w:link w:val="afc"/>
    <w:qFormat/>
    <w:rsid w:val="006955BA"/>
    <w:rPr>
      <w:kern w:val="2"/>
      <w:sz w:val="21"/>
      <w:szCs w:val="22"/>
    </w:rPr>
  </w:style>
  <w:style w:type="character" w:customStyle="1" w:styleId="Char13">
    <w:name w:val="正文文本 Char1"/>
    <w:basedOn w:val="a1"/>
    <w:uiPriority w:val="99"/>
    <w:qFormat/>
    <w:rsid w:val="006955BA"/>
    <w:rPr>
      <w:rFonts w:ascii="Times New Roman" w:eastAsia="宋体" w:hAnsi="Times New Roman" w:cs="Times New Roman"/>
      <w:szCs w:val="24"/>
    </w:rPr>
  </w:style>
  <w:style w:type="character" w:customStyle="1" w:styleId="Char21">
    <w:name w:val="批注文字 Char2"/>
    <w:basedOn w:val="a1"/>
    <w:uiPriority w:val="99"/>
    <w:qFormat/>
    <w:rsid w:val="006955BA"/>
    <w:rPr>
      <w:rFonts w:ascii="Times New Roman" w:eastAsia="宋体" w:hAnsi="Times New Roman" w:cs="Times New Roman"/>
      <w:szCs w:val="24"/>
    </w:rPr>
  </w:style>
  <w:style w:type="character" w:customStyle="1" w:styleId="z-Char">
    <w:name w:val="z-窗体顶端 Char"/>
    <w:link w:val="z-1"/>
    <w:qFormat/>
    <w:rsid w:val="006955BA"/>
    <w:rPr>
      <w:rFonts w:ascii="Arial" w:hAnsi="Arial" w:cs="Arial"/>
      <w:vanish/>
      <w:sz w:val="16"/>
      <w:szCs w:val="16"/>
    </w:rPr>
  </w:style>
  <w:style w:type="paragraph" w:customStyle="1" w:styleId="z-1">
    <w:name w:val="z-窗体顶端1"/>
    <w:basedOn w:val="a0"/>
    <w:next w:val="a0"/>
    <w:link w:val="z-Char"/>
    <w:qFormat/>
    <w:rsid w:val="006955BA"/>
    <w:pPr>
      <w:widowControl/>
      <w:pBdr>
        <w:bottom w:val="single" w:sz="6" w:space="1" w:color="auto"/>
      </w:pBdr>
      <w:jc w:val="center"/>
    </w:pPr>
    <w:rPr>
      <w:rFonts w:ascii="Arial" w:hAnsi="Arial" w:cs="Arial"/>
      <w:vanish/>
      <w:kern w:val="0"/>
      <w:sz w:val="16"/>
      <w:szCs w:val="16"/>
    </w:rPr>
  </w:style>
  <w:style w:type="character" w:customStyle="1" w:styleId="z-Char1">
    <w:name w:val="z-窗体顶端 Char1"/>
    <w:basedOn w:val="a1"/>
    <w:uiPriority w:val="99"/>
    <w:semiHidden/>
    <w:qFormat/>
    <w:rsid w:val="006955BA"/>
    <w:rPr>
      <w:rFonts w:ascii="Arial" w:hAnsi="Arial" w:cs="Arial"/>
      <w:vanish/>
      <w:kern w:val="2"/>
      <w:sz w:val="16"/>
      <w:szCs w:val="16"/>
    </w:rPr>
  </w:style>
  <w:style w:type="paragraph" w:customStyle="1" w:styleId="afd">
    <w:name w:val="顿号级标题"/>
    <w:basedOn w:val="a9"/>
    <w:qFormat/>
    <w:rsid w:val="006955BA"/>
    <w:pPr>
      <w:adjustRightInd w:val="0"/>
      <w:snapToGrid w:val="0"/>
      <w:spacing w:line="800" w:lineRule="exact"/>
    </w:pPr>
    <w:rPr>
      <w:rFonts w:ascii="方正小标宋简体" w:eastAsia="方正小标宋简体"/>
      <w:w w:val="120"/>
      <w:sz w:val="24"/>
      <w:szCs w:val="20"/>
    </w:rPr>
  </w:style>
  <w:style w:type="paragraph" w:customStyle="1" w:styleId="afe">
    <w:name w:val="小四号黑变"/>
    <w:basedOn w:val="a9"/>
    <w:qFormat/>
    <w:rsid w:val="006955BA"/>
    <w:rPr>
      <w:rFonts w:ascii="方正宋黑简体" w:eastAsia="方正宋黑简体"/>
      <w:kern w:val="2"/>
      <w:sz w:val="24"/>
      <w:szCs w:val="20"/>
    </w:rPr>
  </w:style>
  <w:style w:type="character" w:customStyle="1" w:styleId="Chare">
    <w:name w:val="列出段落 Char"/>
    <w:qFormat/>
    <w:rsid w:val="006955BA"/>
    <w:rPr>
      <w:rFonts w:ascii="Calibri" w:eastAsia="宋体" w:hAnsi="Calibri" w:cs="Times New Roman"/>
      <w:lang w:val="zh-CN" w:eastAsia="zh-CN"/>
    </w:rPr>
  </w:style>
  <w:style w:type="paragraph" w:customStyle="1" w:styleId="aff">
    <w:name w:val="段"/>
    <w:link w:val="CharChar"/>
    <w:qFormat/>
    <w:rsid w:val="006955BA"/>
    <w:pPr>
      <w:autoSpaceDE w:val="0"/>
      <w:autoSpaceDN w:val="0"/>
      <w:ind w:firstLineChars="200" w:firstLine="200"/>
      <w:jc w:val="both"/>
    </w:pPr>
    <w:rPr>
      <w:rFonts w:ascii="宋体"/>
      <w:sz w:val="21"/>
    </w:rPr>
  </w:style>
  <w:style w:type="character" w:customStyle="1" w:styleId="CharChar">
    <w:name w:val="段 Char Char"/>
    <w:link w:val="aff"/>
    <w:qFormat/>
    <w:locked/>
    <w:rsid w:val="006955BA"/>
    <w:rPr>
      <w:rFonts w:ascii="宋体" w:hAnsi="Times New Roman"/>
      <w:sz w:val="21"/>
    </w:rPr>
  </w:style>
  <w:style w:type="character" w:customStyle="1" w:styleId="Char8">
    <w:name w:val="副标题 Char"/>
    <w:link w:val="ae"/>
    <w:qFormat/>
    <w:rsid w:val="006955BA"/>
    <w:rPr>
      <w:rFonts w:ascii="Cambria" w:hAnsi="Cambria"/>
      <w:b/>
      <w:bCs/>
      <w:kern w:val="28"/>
      <w:sz w:val="32"/>
      <w:szCs w:val="32"/>
    </w:rPr>
  </w:style>
  <w:style w:type="character" w:customStyle="1" w:styleId="Char14">
    <w:name w:val="副标题 Char1"/>
    <w:basedOn w:val="a1"/>
    <w:uiPriority w:val="11"/>
    <w:qFormat/>
    <w:rsid w:val="006955BA"/>
    <w:rPr>
      <w:rFonts w:asciiTheme="majorHAnsi" w:hAnsiTheme="majorHAnsi" w:cstheme="majorBidi"/>
      <w:b/>
      <w:bCs/>
      <w:kern w:val="28"/>
      <w:sz w:val="32"/>
      <w:szCs w:val="32"/>
    </w:rPr>
  </w:style>
  <w:style w:type="paragraph" w:customStyle="1" w:styleId="13">
    <w:name w:val="列出段落1"/>
    <w:basedOn w:val="a0"/>
    <w:uiPriority w:val="34"/>
    <w:qFormat/>
    <w:rsid w:val="006955BA"/>
    <w:pPr>
      <w:ind w:firstLineChars="200" w:firstLine="420"/>
    </w:pPr>
    <w:rPr>
      <w:rFonts w:ascii="Times New Roman" w:hAnsi="Times New Roman"/>
      <w:szCs w:val="20"/>
    </w:rPr>
  </w:style>
  <w:style w:type="paragraph" w:customStyle="1" w:styleId="0">
    <w:name w:val="正文_0"/>
    <w:qFormat/>
    <w:rsid w:val="006955BA"/>
    <w:pPr>
      <w:widowControl w:val="0"/>
      <w:jc w:val="both"/>
    </w:pPr>
    <w:rPr>
      <w:rFonts w:ascii="Calibri" w:hAnsi="Calibri"/>
      <w:kern w:val="2"/>
      <w:sz w:val="21"/>
      <w:szCs w:val="24"/>
    </w:rPr>
  </w:style>
  <w:style w:type="paragraph" w:customStyle="1" w:styleId="23">
    <w:name w:val="列出段落2"/>
    <w:basedOn w:val="a0"/>
    <w:uiPriority w:val="34"/>
    <w:qFormat/>
    <w:rsid w:val="006955BA"/>
    <w:pPr>
      <w:ind w:firstLineChars="200" w:firstLine="420"/>
    </w:pPr>
    <w:rPr>
      <w:rFonts w:ascii="Times New Roman" w:hAnsi="Times New Roman"/>
      <w:szCs w:val="24"/>
    </w:rPr>
  </w:style>
  <w:style w:type="character" w:customStyle="1" w:styleId="UnresolvedMention">
    <w:name w:val="Unresolved Mention"/>
    <w:basedOn w:val="a1"/>
    <w:uiPriority w:val="99"/>
    <w:semiHidden/>
    <w:unhideWhenUsed/>
    <w:qFormat/>
    <w:rsid w:val="006955BA"/>
    <w:rPr>
      <w:color w:val="605E5C"/>
      <w:shd w:val="clear" w:color="auto" w:fill="E1DFDD"/>
    </w:rPr>
  </w:style>
  <w:style w:type="character" w:customStyle="1" w:styleId="14">
    <w:name w:val="列表段落 字符1"/>
    <w:uiPriority w:val="34"/>
    <w:qFormat/>
    <w:rsid w:val="006955BA"/>
    <w:rPr>
      <w:rFonts w:eastAsia="宋体"/>
    </w:rPr>
  </w:style>
  <w:style w:type="character" w:customStyle="1" w:styleId="Char15">
    <w:name w:val="页眉 Char1"/>
    <w:uiPriority w:val="99"/>
    <w:semiHidden/>
    <w:qFormat/>
    <w:rsid w:val="006955BA"/>
    <w:rPr>
      <w:rFonts w:ascii="Times New Roman" w:eastAsia="宋体" w:hAnsi="Times New Roman"/>
      <w:sz w:val="18"/>
      <w:szCs w:val="18"/>
    </w:rPr>
  </w:style>
  <w:style w:type="paragraph" w:customStyle="1" w:styleId="aff0">
    <w:name w:val="样式"/>
    <w:basedOn w:val="a4"/>
    <w:qFormat/>
    <w:rsid w:val="006955BA"/>
    <w:pPr>
      <w:spacing w:line="360" w:lineRule="auto"/>
      <w:ind w:firstLine="0"/>
    </w:pPr>
    <w:rPr>
      <w:rFonts w:ascii="宋体" w:hAnsi="宋体" w:cs="Arial"/>
      <w:b/>
      <w:color w:val="000000"/>
      <w:sz w:val="24"/>
    </w:rPr>
  </w:style>
  <w:style w:type="character" w:customStyle="1" w:styleId="font11">
    <w:name w:val="font11"/>
    <w:basedOn w:val="a1"/>
    <w:qFormat/>
    <w:rsid w:val="006955BA"/>
    <w:rPr>
      <w:rFonts w:ascii="宋体" w:eastAsia="宋体" w:hAnsi="宋体" w:cs="宋体" w:hint="eastAsia"/>
      <w:color w:val="000000"/>
      <w:sz w:val="24"/>
      <w:szCs w:val="24"/>
      <w:u w:val="none"/>
      <w:vertAlign w:val="superscript"/>
    </w:rPr>
  </w:style>
  <w:style w:type="paragraph" w:customStyle="1" w:styleId="Style70">
    <w:name w:val="_Style 70"/>
    <w:basedOn w:val="a0"/>
    <w:next w:val="afc"/>
    <w:uiPriority w:val="34"/>
    <w:qFormat/>
    <w:rsid w:val="006955BA"/>
    <w:pPr>
      <w:ind w:firstLineChars="200" w:firstLine="420"/>
    </w:pPr>
    <w:rPr>
      <w:rFonts w:ascii="Times New Roman" w:hAnsi="Times New Roman"/>
      <w:szCs w:val="24"/>
    </w:rPr>
  </w:style>
  <w:style w:type="character" w:customStyle="1" w:styleId="Char22">
    <w:name w:val="纯文本 Char2"/>
    <w:qFormat/>
    <w:rsid w:val="006955BA"/>
    <w:rPr>
      <w:rFonts w:ascii="宋体" w:hAnsi="Courier New"/>
      <w:szCs w:val="21"/>
    </w:rPr>
  </w:style>
  <w:style w:type="paragraph" w:customStyle="1" w:styleId="24">
    <w:name w:val="纯文本2"/>
    <w:basedOn w:val="a0"/>
    <w:qFormat/>
    <w:rsid w:val="006955BA"/>
    <w:rPr>
      <w:rFonts w:ascii="宋体" w:hAnsi="Courier New" w:cs="Courier New"/>
      <w:szCs w:val="21"/>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www.gcable.com.cn/"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0"/>
    <customShpInfo spid="_x0000_s2049"/>
    <customShpInfo spid="_x0000_s1054"/>
    <customShpInfo spid="_x0000_s1055"/>
    <customShpInfo spid="_x0000_s1056"/>
    <customShpInfo spid="_x0000_s1057"/>
    <customShpInfo spid="_x0000_s1050"/>
    <customShpInfo spid="_x0000_s1051"/>
    <customShpInfo spid="_x0000_s1049"/>
    <customShpInfo spid="_x0000_s1029"/>
    <customShpInfo spid="_x0000_s1028"/>
    <customShpInfo spid="_x0000_s1027"/>
    <customShpInfo spid="_x0000_s1038"/>
    <customShpInfo spid="_x0000_s103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39</Pages>
  <Words>3555</Words>
  <Characters>20267</Characters>
  <Application>Microsoft Office Word</Application>
  <DocSecurity>0</DocSecurity>
  <Lines>168</Lines>
  <Paragraphs>47</Paragraphs>
  <ScaleCrop>false</ScaleCrop>
  <Company>微软中国</Company>
  <LinksUpToDate>false</LinksUpToDate>
  <CharactersWithSpaces>23775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何栩颖</dc:creator>
  <cp:lastModifiedBy>伍凤翠</cp:lastModifiedBy>
  <cp:revision>17</cp:revision>
  <cp:lastPrinted>2024-12-30T08:43:00Z</cp:lastPrinted>
  <dcterms:created xsi:type="dcterms:W3CDTF">2024-12-12T06:57:00Z</dcterms:created>
  <dcterms:modified xsi:type="dcterms:W3CDTF">2025-01-03T09:22:00Z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92150E5570194FEE846D6634BE1C8D7B</vt:lpwstr>
  </property>
</Properties>
</file>